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684735D2"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1E2916">
        <w:rPr>
          <w:rFonts w:cs="Arial"/>
          <w:sz w:val="24"/>
          <w:szCs w:val="24"/>
        </w:rPr>
        <w:t>4</w:t>
      </w:r>
      <w:r w:rsidR="007D70A7">
        <w:rPr>
          <w:rFonts w:cs="Arial"/>
          <w:sz w:val="24"/>
          <w:szCs w:val="24"/>
        </w:rPr>
        <w:t>-</w:t>
      </w:r>
      <w:r w:rsidR="00A77BC6">
        <w:rPr>
          <w:rFonts w:cs="Arial"/>
          <w:sz w:val="24"/>
          <w:szCs w:val="24"/>
        </w:rPr>
        <w:t>e-</w:t>
      </w:r>
      <w:r w:rsidR="00053FB9">
        <w:rPr>
          <w:rFonts w:cs="Arial"/>
          <w:sz w:val="24"/>
          <w:szCs w:val="24"/>
        </w:rPr>
        <w:t>Bis</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4E022D">
        <w:rPr>
          <w:rFonts w:cs="Arial"/>
          <w:color w:val="000000"/>
          <w:sz w:val="24"/>
          <w:szCs w:val="24"/>
        </w:rPr>
        <w:t>3569</w:t>
      </w:r>
    </w:p>
    <w:p w14:paraId="2700B07E" w14:textId="6D846A62"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Pr>
          <w:rFonts w:eastAsia="SimSun"/>
          <w:sz w:val="24"/>
          <w:szCs w:val="24"/>
          <w:lang w:eastAsia="zh-CN"/>
        </w:rPr>
        <w:t>2</w:t>
      </w:r>
      <w:r w:rsidR="00C73F1E">
        <w:rPr>
          <w:rFonts w:eastAsia="SimSun"/>
          <w:sz w:val="24"/>
          <w:szCs w:val="24"/>
          <w:lang w:eastAsia="zh-CN"/>
        </w:rPr>
        <w:t>0</w:t>
      </w:r>
      <w:r w:rsidR="00B867EB">
        <w:rPr>
          <w:rFonts w:eastAsia="SimSun"/>
          <w:sz w:val="24"/>
          <w:szCs w:val="24"/>
          <w:lang w:eastAsia="zh-CN"/>
        </w:rPr>
        <w:t xml:space="preserve"> – 30 </w:t>
      </w:r>
      <w:r w:rsidR="00C73F1E">
        <w:rPr>
          <w:rFonts w:eastAsia="SimSun"/>
          <w:sz w:val="24"/>
          <w:szCs w:val="24"/>
          <w:lang w:eastAsia="zh-CN"/>
        </w:rPr>
        <w:t>April</w:t>
      </w:r>
      <w:r w:rsidR="00B867EB">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157AFE4B"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4E022D">
        <w:rPr>
          <w:rFonts w:ascii="Arial" w:hAnsi="Arial"/>
          <w:sz w:val="24"/>
          <w:lang w:val="en-US"/>
        </w:rPr>
        <w:t>6.8.2.1.3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F7D1407"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C7315">
        <w:rPr>
          <w:rFonts w:ascii="Arial" w:hAnsi="Arial"/>
          <w:sz w:val="24"/>
          <w:lang w:val="en-US"/>
        </w:rPr>
        <w:t xml:space="preserve">On </w:t>
      </w:r>
      <w:r w:rsidR="005E35B6">
        <w:rPr>
          <w:rFonts w:ascii="Arial" w:hAnsi="Arial"/>
          <w:sz w:val="24"/>
          <w:lang w:val="en-US"/>
        </w:rPr>
        <w:t>UE Rx-Tx timing difference</w:t>
      </w:r>
      <w:r w:rsidR="00CC7315">
        <w:rPr>
          <w:rFonts w:ascii="Arial" w:hAnsi="Arial"/>
          <w:sz w:val="24"/>
          <w:lang w:val="en-US"/>
        </w:rPr>
        <w:t xml:space="preserve"> measurements in NR positioning</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3CF739A5" w:rsidR="00832903" w:rsidRDefault="004F6D4B" w:rsidP="00832903">
      <w:pPr>
        <w:rPr>
          <w:lang w:val="en-US"/>
        </w:rPr>
      </w:pPr>
      <w:r>
        <w:rPr>
          <w:lang w:val="en-US"/>
        </w:rPr>
        <w:t>UE Rx-Tx timing difference measurement was discussed in RAN4#94-e meeting with WF agreed in [1].</w:t>
      </w:r>
      <w:r w:rsidR="008B088A">
        <w:rPr>
          <w:lang w:val="en-US"/>
        </w:rPr>
        <w:t xml:space="preserve"> In this paper, we further discuss the following topics:</w:t>
      </w:r>
    </w:p>
    <w:p w14:paraId="736B4AE0" w14:textId="2F9BF861" w:rsidR="008B088A" w:rsidRPr="00BC41DB" w:rsidRDefault="008B088A" w:rsidP="00CA03BB">
      <w:pPr>
        <w:pStyle w:val="ListParagraph"/>
        <w:numPr>
          <w:ilvl w:val="0"/>
          <w:numId w:val="8"/>
        </w:numPr>
        <w:rPr>
          <w:sz w:val="20"/>
          <w:szCs w:val="20"/>
        </w:rPr>
      </w:pPr>
      <w:r w:rsidRPr="00BC41DB">
        <w:rPr>
          <w:sz w:val="20"/>
          <w:szCs w:val="20"/>
        </w:rPr>
        <w:t>Intra-frequency vs. inter-frequency Rx-Tx timing difference measurement</w:t>
      </w:r>
    </w:p>
    <w:p w14:paraId="0D9468E0" w14:textId="0E61A381" w:rsidR="008B088A" w:rsidRPr="00BC41DB" w:rsidRDefault="00F12490" w:rsidP="00CA03BB">
      <w:pPr>
        <w:pStyle w:val="ListParagraph"/>
        <w:numPr>
          <w:ilvl w:val="0"/>
          <w:numId w:val="8"/>
        </w:numPr>
        <w:rPr>
          <w:sz w:val="20"/>
          <w:szCs w:val="20"/>
        </w:rPr>
      </w:pPr>
      <w:r w:rsidRPr="00BC41DB">
        <w:rPr>
          <w:sz w:val="20"/>
          <w:szCs w:val="20"/>
        </w:rPr>
        <w:t>Measurement report mapping</w:t>
      </w:r>
    </w:p>
    <w:p w14:paraId="52CA5538" w14:textId="16E923B5" w:rsidR="00F12490" w:rsidRDefault="00F12490" w:rsidP="00CA03BB">
      <w:pPr>
        <w:pStyle w:val="ListParagraph"/>
        <w:numPr>
          <w:ilvl w:val="0"/>
          <w:numId w:val="8"/>
        </w:numPr>
        <w:rPr>
          <w:sz w:val="20"/>
          <w:szCs w:val="20"/>
        </w:rPr>
      </w:pPr>
      <w:r w:rsidRPr="00BC41DB">
        <w:rPr>
          <w:sz w:val="20"/>
          <w:szCs w:val="20"/>
        </w:rPr>
        <w:t>Measurement capability and reporting criteria</w:t>
      </w:r>
    </w:p>
    <w:p w14:paraId="090B9E9D" w14:textId="4644D9CD" w:rsidR="005C2401" w:rsidRPr="005C2401" w:rsidRDefault="005C2401" w:rsidP="00CA03BB">
      <w:pPr>
        <w:pStyle w:val="ListParagraph"/>
        <w:numPr>
          <w:ilvl w:val="0"/>
          <w:numId w:val="8"/>
        </w:numPr>
        <w:rPr>
          <w:sz w:val="20"/>
          <w:szCs w:val="20"/>
        </w:rPr>
      </w:pPr>
      <w:r w:rsidRPr="00BC41DB">
        <w:rPr>
          <w:sz w:val="20"/>
          <w:szCs w:val="20"/>
        </w:rPr>
        <w:t>Proximity of SRS transmission with PRS</w:t>
      </w:r>
    </w:p>
    <w:p w14:paraId="6129089C" w14:textId="06C05C0F" w:rsidR="00F12490" w:rsidRPr="00BC41DB" w:rsidRDefault="00BD62E5" w:rsidP="00CA03BB">
      <w:pPr>
        <w:pStyle w:val="ListParagraph"/>
        <w:numPr>
          <w:ilvl w:val="0"/>
          <w:numId w:val="8"/>
        </w:numPr>
        <w:rPr>
          <w:sz w:val="20"/>
          <w:szCs w:val="20"/>
        </w:rPr>
      </w:pPr>
      <w:r w:rsidRPr="00BC41DB">
        <w:rPr>
          <w:sz w:val="20"/>
          <w:szCs w:val="20"/>
        </w:rPr>
        <w:t>Measurement requirements</w:t>
      </w:r>
    </w:p>
    <w:p w14:paraId="1C986D3D" w14:textId="45153A79" w:rsidR="00BD62E5" w:rsidRPr="00BC41DB" w:rsidRDefault="00BD62E5" w:rsidP="00CA03BB">
      <w:pPr>
        <w:pStyle w:val="ListParagraph"/>
        <w:numPr>
          <w:ilvl w:val="1"/>
          <w:numId w:val="8"/>
        </w:numPr>
        <w:rPr>
          <w:sz w:val="20"/>
          <w:szCs w:val="20"/>
        </w:rPr>
      </w:pPr>
      <w:r w:rsidRPr="00BC41DB">
        <w:rPr>
          <w:sz w:val="20"/>
          <w:szCs w:val="20"/>
        </w:rPr>
        <w:t xml:space="preserve">Accuracy </w:t>
      </w:r>
    </w:p>
    <w:p w14:paraId="5A7103E7" w14:textId="62A7B282" w:rsidR="00705E84" w:rsidRPr="00BC41DB" w:rsidRDefault="00705E84" w:rsidP="00CA03BB">
      <w:pPr>
        <w:pStyle w:val="ListParagraph"/>
        <w:numPr>
          <w:ilvl w:val="1"/>
          <w:numId w:val="8"/>
        </w:numPr>
        <w:rPr>
          <w:sz w:val="20"/>
          <w:szCs w:val="20"/>
        </w:rPr>
      </w:pPr>
      <w:r w:rsidRPr="00BC41DB">
        <w:rPr>
          <w:sz w:val="20"/>
          <w:szCs w:val="20"/>
        </w:rPr>
        <w:t>Side conditions</w:t>
      </w:r>
    </w:p>
    <w:p w14:paraId="29D3A7AC" w14:textId="687D0C70" w:rsidR="00BD62E5" w:rsidRPr="00BC41DB" w:rsidRDefault="00BD62E5" w:rsidP="00CA03BB">
      <w:pPr>
        <w:pStyle w:val="ListParagraph"/>
        <w:numPr>
          <w:ilvl w:val="1"/>
          <w:numId w:val="8"/>
        </w:numPr>
        <w:rPr>
          <w:sz w:val="20"/>
          <w:szCs w:val="20"/>
        </w:rPr>
      </w:pPr>
      <w:r w:rsidRPr="00BC41DB">
        <w:rPr>
          <w:sz w:val="20"/>
          <w:szCs w:val="20"/>
        </w:rPr>
        <w:t xml:space="preserve">Period </w:t>
      </w:r>
    </w:p>
    <w:p w14:paraId="530805C1" w14:textId="0BAC0001" w:rsidR="0005179F" w:rsidRDefault="00BC41DB" w:rsidP="00C85E54">
      <w:pPr>
        <w:pStyle w:val="Heading1"/>
        <w:rPr>
          <w:lang w:val="en-US"/>
        </w:rPr>
      </w:pPr>
      <w:r>
        <w:rPr>
          <w:lang w:val="en-US"/>
        </w:rPr>
        <w:t>Intra-frequency vs. inter-frequency Rx-Tx timing difference</w:t>
      </w:r>
      <w:r w:rsidR="006F6BE1">
        <w:rPr>
          <w:lang w:val="en-US"/>
        </w:rPr>
        <w:t xml:space="preserve"> measurement</w:t>
      </w:r>
    </w:p>
    <w:p w14:paraId="5C2EE6E8" w14:textId="7855E91C" w:rsidR="006D35CA" w:rsidRDefault="004571B5" w:rsidP="004571B5">
      <w:r>
        <w:t xml:space="preserve">Our views and proposal on the definition of intra-frequency and inter-frequency PRS-RSTD is discussed in [2]. </w:t>
      </w:r>
      <w:r w:rsidR="006D35CA">
        <w:t>For UE Rx-Tx timing difference measurement</w:t>
      </w:r>
      <w:r w:rsidR="00EE53DA">
        <w:t xml:space="preserve">, an addition </w:t>
      </w:r>
      <w:r w:rsidR="00816041">
        <w:t xml:space="preserve">factor that needs to be considered is whether </w:t>
      </w:r>
      <w:r w:rsidR="004F3AF3">
        <w:t xml:space="preserve">reception of PRS and transmission of SRS is on the same </w:t>
      </w:r>
      <w:r w:rsidR="002A36C9">
        <w:t xml:space="preserve">or different </w:t>
      </w:r>
      <w:r w:rsidR="004F3AF3">
        <w:t>component</w:t>
      </w:r>
      <w:r w:rsidR="00BA4F9F">
        <w:t xml:space="preserve"> carrier</w:t>
      </w:r>
      <w:r w:rsidR="002A36C9">
        <w:t>s</w:t>
      </w:r>
      <w:r w:rsidR="004F3AF3">
        <w:t xml:space="preserve"> (CC). </w:t>
      </w:r>
    </w:p>
    <w:p w14:paraId="3DE56AD1" w14:textId="77777777" w:rsidR="00396855" w:rsidRDefault="00BC260B" w:rsidP="004571B5">
      <w:r>
        <w:t xml:space="preserve">In our understanding, </w:t>
      </w:r>
      <w:r w:rsidR="00585CEA">
        <w:t xml:space="preserve">the baseline and default </w:t>
      </w:r>
      <w:r w:rsidR="00A544DD">
        <w:t>scenario should be reception</w:t>
      </w:r>
      <w:r w:rsidR="00696AF2">
        <w:t xml:space="preserve"> of PRS and transmission of SRS on the same CC. </w:t>
      </w:r>
      <w:r w:rsidR="00C5507E">
        <w:t>T</w:t>
      </w:r>
      <w:r w:rsidR="007C13E6">
        <w:t xml:space="preserve">his leads to calibration of </w:t>
      </w:r>
      <w:r w:rsidR="001B1160">
        <w:t xml:space="preserve">UE </w:t>
      </w:r>
      <w:r w:rsidR="007C13E6">
        <w:t>Rx and Tx path</w:t>
      </w:r>
      <w:r w:rsidR="001B1160">
        <w:t>s</w:t>
      </w:r>
      <w:r w:rsidR="007C13E6">
        <w:t xml:space="preserve"> </w:t>
      </w:r>
      <w:r w:rsidR="001B1160">
        <w:t xml:space="preserve">with the same RF configuration </w:t>
      </w:r>
      <w:r w:rsidR="00DC4B9B">
        <w:t xml:space="preserve">which </w:t>
      </w:r>
      <w:r w:rsidR="000E47BA">
        <w:t xml:space="preserve">can translate to better accuracy requirements. Reception of PRS and transmission of SRS on difference CCs </w:t>
      </w:r>
      <w:r w:rsidR="00B71163">
        <w:t xml:space="preserve">requires more complicated calibration of UE Rx and Tx paths with </w:t>
      </w:r>
      <w:r w:rsidR="001212E1">
        <w:t xml:space="preserve">different RF configurations, RF filters, and group delays that </w:t>
      </w:r>
      <w:r w:rsidR="000A55FA">
        <w:t xml:space="preserve">results in </w:t>
      </w:r>
      <w:r w:rsidR="002B3DF6">
        <w:t xml:space="preserve">degraded accuracy requirements. </w:t>
      </w:r>
      <w:r w:rsidR="0081298C">
        <w:t>Our understanding is that</w:t>
      </w:r>
      <w:r w:rsidR="00170A53">
        <w:t xml:space="preserve"> making Rx-Tx timing difference measurements on different CCs for PRS reception and SRS transmission </w:t>
      </w:r>
      <w:r w:rsidR="00396855">
        <w:t>may end up being an additional UE capability.</w:t>
      </w:r>
    </w:p>
    <w:p w14:paraId="36C03343" w14:textId="280AE374" w:rsidR="00BC260B" w:rsidRDefault="00396855" w:rsidP="004571B5">
      <w:r>
        <w:t xml:space="preserve">Since intra-frequency measurements are typically associated with better accuracy requirements, </w:t>
      </w:r>
      <w:r w:rsidR="008663FB">
        <w:t xml:space="preserve">our proposal is to </w:t>
      </w:r>
      <w:r w:rsidR="00416278">
        <w:t>define intra-frequency measurement based on PRS and SRS on the same CC. Hence,</w:t>
      </w:r>
      <w:r w:rsidR="00A544DD">
        <w:t xml:space="preserve"> </w:t>
      </w:r>
    </w:p>
    <w:p w14:paraId="1E5DE65A" w14:textId="77777777" w:rsidR="00282F07" w:rsidRDefault="004571B5" w:rsidP="006F6BE1">
      <w:pPr>
        <w:rPr>
          <w:rFonts w:eastAsia="Batang"/>
          <w:b/>
          <w:bCs/>
          <w:lang w:eastAsia="zh-CN"/>
        </w:rPr>
      </w:pPr>
      <w:r w:rsidRPr="009A3870">
        <w:rPr>
          <w:b/>
          <w:bCs/>
          <w:lang w:val="en-US"/>
        </w:rPr>
        <w:t xml:space="preserve">Proposal 1. </w:t>
      </w:r>
      <w:r w:rsidR="00416278">
        <w:rPr>
          <w:rFonts w:eastAsia="Batang"/>
          <w:b/>
          <w:bCs/>
          <w:lang w:eastAsia="zh-CN"/>
        </w:rPr>
        <w:t>UE Rx-Tx timing difference</w:t>
      </w:r>
      <w:r w:rsidRPr="000276CB">
        <w:rPr>
          <w:rFonts w:eastAsia="Batang"/>
          <w:b/>
          <w:bCs/>
          <w:lang w:eastAsia="zh-CN"/>
        </w:rPr>
        <w:t xml:space="preserve"> measurement is defined</w:t>
      </w:r>
      <w:r w:rsidR="00282F07">
        <w:rPr>
          <w:rFonts w:eastAsia="Batang"/>
          <w:b/>
          <w:bCs/>
          <w:lang w:eastAsia="zh-CN"/>
        </w:rPr>
        <w:t xml:space="preserve"> as intra-frequency if all the following conditions are met:</w:t>
      </w:r>
      <w:r w:rsidRPr="000276CB">
        <w:rPr>
          <w:rFonts w:eastAsia="Batang"/>
          <w:b/>
          <w:bCs/>
          <w:lang w:eastAsia="zh-CN"/>
        </w:rPr>
        <w:t xml:space="preserve"> </w:t>
      </w:r>
    </w:p>
    <w:p w14:paraId="113ECAAA" w14:textId="710F7EC3" w:rsidR="007E0BDA" w:rsidRPr="008808B6" w:rsidRDefault="004571B5" w:rsidP="00CA03BB">
      <w:pPr>
        <w:pStyle w:val="ListParagraph"/>
        <w:numPr>
          <w:ilvl w:val="0"/>
          <w:numId w:val="12"/>
        </w:numPr>
        <w:rPr>
          <w:rFonts w:eastAsia="Batang"/>
          <w:b/>
          <w:bCs/>
          <w:sz w:val="20"/>
          <w:szCs w:val="20"/>
          <w:lang w:val="en-GB" w:eastAsia="zh-CN"/>
        </w:rPr>
      </w:pPr>
      <w:r w:rsidRPr="008808B6">
        <w:rPr>
          <w:rFonts w:eastAsia="Batang"/>
          <w:b/>
          <w:bCs/>
          <w:sz w:val="20"/>
          <w:szCs w:val="20"/>
          <w:lang w:eastAsia="zh-CN"/>
        </w:rPr>
        <w:t>DL PRS resource belongs</w:t>
      </w:r>
      <w:r w:rsidR="004B18AC" w:rsidRPr="008808B6">
        <w:rPr>
          <w:rFonts w:eastAsia="Batang"/>
          <w:b/>
          <w:bCs/>
          <w:sz w:val="20"/>
          <w:szCs w:val="20"/>
          <w:lang w:eastAsia="zh-CN"/>
        </w:rPr>
        <w:t xml:space="preserve"> to</w:t>
      </w:r>
      <w:r w:rsidRPr="008808B6">
        <w:rPr>
          <w:rFonts w:eastAsia="Batang"/>
          <w:b/>
          <w:bCs/>
          <w:sz w:val="20"/>
          <w:szCs w:val="20"/>
          <w:lang w:eastAsia="zh-CN"/>
        </w:rPr>
        <w:t xml:space="preserve"> a positioning frequency layer whose BW is within the BW of UE’s active DL BWP</w:t>
      </w:r>
    </w:p>
    <w:p w14:paraId="009BA8E6" w14:textId="3604CBE9" w:rsidR="005B0DDA" w:rsidRPr="008808B6" w:rsidRDefault="004571B5" w:rsidP="00CA03BB">
      <w:pPr>
        <w:pStyle w:val="ListParagraph"/>
        <w:numPr>
          <w:ilvl w:val="0"/>
          <w:numId w:val="12"/>
        </w:numPr>
        <w:rPr>
          <w:rFonts w:eastAsia="Batang"/>
          <w:b/>
          <w:bCs/>
          <w:sz w:val="20"/>
          <w:szCs w:val="20"/>
          <w:lang w:val="en-GB" w:eastAsia="zh-CN"/>
        </w:rPr>
      </w:pPr>
      <w:r w:rsidRPr="008808B6">
        <w:rPr>
          <w:rFonts w:eastAsia="Batang"/>
          <w:b/>
          <w:bCs/>
          <w:sz w:val="20"/>
          <w:szCs w:val="20"/>
          <w:lang w:eastAsia="zh-CN"/>
        </w:rPr>
        <w:t xml:space="preserve">SCS and CP </w:t>
      </w:r>
      <w:r w:rsidR="007E0BDA" w:rsidRPr="008808B6">
        <w:rPr>
          <w:rFonts w:eastAsia="Batang"/>
          <w:b/>
          <w:bCs/>
          <w:sz w:val="20"/>
          <w:szCs w:val="20"/>
          <w:lang w:eastAsia="zh-CN"/>
        </w:rPr>
        <w:t xml:space="preserve">of the </w:t>
      </w:r>
      <w:r w:rsidR="00D10171" w:rsidRPr="008808B6">
        <w:rPr>
          <w:rFonts w:eastAsia="Batang"/>
          <w:b/>
          <w:bCs/>
          <w:sz w:val="20"/>
          <w:szCs w:val="20"/>
          <w:lang w:eastAsia="zh-CN"/>
        </w:rPr>
        <w:t xml:space="preserve">DL PRS resource </w:t>
      </w:r>
      <w:r w:rsidRPr="008808B6">
        <w:rPr>
          <w:rFonts w:eastAsia="Batang"/>
          <w:b/>
          <w:bCs/>
          <w:sz w:val="20"/>
          <w:szCs w:val="20"/>
          <w:lang w:eastAsia="zh-CN"/>
        </w:rPr>
        <w:t>are the same as those of UE’s active DL BWP</w:t>
      </w:r>
    </w:p>
    <w:p w14:paraId="71AC4C61" w14:textId="449F802B" w:rsidR="008808B6" w:rsidRPr="008808B6" w:rsidRDefault="000A7137" w:rsidP="00CA03BB">
      <w:pPr>
        <w:pStyle w:val="ListParagraph"/>
        <w:numPr>
          <w:ilvl w:val="0"/>
          <w:numId w:val="12"/>
        </w:numPr>
        <w:rPr>
          <w:rFonts w:eastAsia="Batang"/>
          <w:b/>
          <w:bCs/>
          <w:sz w:val="20"/>
          <w:szCs w:val="20"/>
          <w:lang w:val="en-GB" w:eastAsia="zh-CN"/>
        </w:rPr>
      </w:pPr>
      <w:r w:rsidRPr="008808B6">
        <w:rPr>
          <w:rFonts w:eastAsia="Batang"/>
          <w:b/>
          <w:bCs/>
          <w:sz w:val="20"/>
          <w:szCs w:val="20"/>
          <w:lang w:eastAsia="zh-CN"/>
        </w:rPr>
        <w:t xml:space="preserve">UL SRS resource </w:t>
      </w:r>
      <w:r w:rsidR="00DF1286" w:rsidRPr="008808B6">
        <w:rPr>
          <w:rFonts w:eastAsia="Batang"/>
          <w:b/>
          <w:bCs/>
          <w:sz w:val="20"/>
          <w:szCs w:val="20"/>
          <w:lang w:eastAsia="zh-CN"/>
        </w:rPr>
        <w:t>for positioning</w:t>
      </w:r>
      <w:r w:rsidR="008F4895" w:rsidRPr="008808B6">
        <w:rPr>
          <w:rFonts w:eastAsia="Batang"/>
          <w:b/>
          <w:bCs/>
          <w:sz w:val="20"/>
          <w:szCs w:val="20"/>
          <w:lang w:eastAsia="zh-CN"/>
        </w:rPr>
        <w:t xml:space="preserve"> is </w:t>
      </w:r>
      <w:r w:rsidR="001435FA" w:rsidRPr="008808B6">
        <w:rPr>
          <w:rFonts w:eastAsia="Batang"/>
          <w:b/>
          <w:bCs/>
          <w:sz w:val="20"/>
          <w:szCs w:val="20"/>
          <w:lang w:eastAsia="zh-CN"/>
        </w:rPr>
        <w:t>on the same c</w:t>
      </w:r>
      <w:r w:rsidR="00BA4F9F" w:rsidRPr="008808B6">
        <w:rPr>
          <w:rFonts w:eastAsia="Batang"/>
          <w:b/>
          <w:bCs/>
          <w:sz w:val="20"/>
          <w:szCs w:val="20"/>
          <w:lang w:eastAsia="zh-CN"/>
        </w:rPr>
        <w:t>omponent carrier</w:t>
      </w:r>
      <w:r w:rsidR="00240103" w:rsidRPr="008808B6">
        <w:rPr>
          <w:rFonts w:eastAsia="Batang"/>
          <w:b/>
          <w:bCs/>
          <w:sz w:val="20"/>
          <w:szCs w:val="20"/>
          <w:lang w:eastAsia="zh-CN"/>
        </w:rPr>
        <w:t xml:space="preserve"> as </w:t>
      </w:r>
      <w:r w:rsidR="007D6C93" w:rsidRPr="008808B6">
        <w:rPr>
          <w:rFonts w:eastAsia="Batang"/>
          <w:b/>
          <w:bCs/>
          <w:sz w:val="20"/>
          <w:szCs w:val="20"/>
          <w:lang w:eastAsia="zh-CN"/>
        </w:rPr>
        <w:t>th</w:t>
      </w:r>
      <w:r w:rsidR="008808B6" w:rsidRPr="008808B6">
        <w:rPr>
          <w:rFonts w:eastAsia="Batang"/>
          <w:b/>
          <w:bCs/>
          <w:sz w:val="20"/>
          <w:szCs w:val="20"/>
          <w:lang w:eastAsia="zh-CN"/>
        </w:rPr>
        <w:t>at of</w:t>
      </w:r>
      <w:r w:rsidR="007D6C93" w:rsidRPr="008808B6">
        <w:rPr>
          <w:rFonts w:eastAsia="Batang"/>
          <w:b/>
          <w:bCs/>
          <w:sz w:val="20"/>
          <w:szCs w:val="20"/>
          <w:lang w:eastAsia="zh-CN"/>
        </w:rPr>
        <w:t xml:space="preserve"> </w:t>
      </w:r>
      <w:r w:rsidR="00240103" w:rsidRPr="008808B6">
        <w:rPr>
          <w:rFonts w:eastAsia="Batang"/>
          <w:b/>
          <w:bCs/>
          <w:sz w:val="20"/>
          <w:szCs w:val="20"/>
          <w:lang w:eastAsia="zh-CN"/>
        </w:rPr>
        <w:t>DL PRS resource</w:t>
      </w:r>
    </w:p>
    <w:p w14:paraId="31CFBDB2" w14:textId="77777777" w:rsidR="008808B6" w:rsidRPr="008808B6" w:rsidRDefault="008808B6" w:rsidP="008808B6">
      <w:pPr>
        <w:pStyle w:val="ListParagraph"/>
        <w:rPr>
          <w:rFonts w:eastAsia="Batang"/>
          <w:b/>
          <w:bCs/>
          <w:lang w:val="en-GB" w:eastAsia="zh-CN"/>
        </w:rPr>
      </w:pPr>
    </w:p>
    <w:p w14:paraId="6088E467" w14:textId="79FB1E8B" w:rsidR="006F6BE1" w:rsidRPr="008808B6" w:rsidRDefault="004571B5" w:rsidP="008808B6">
      <w:pPr>
        <w:rPr>
          <w:rFonts w:eastAsia="Batang"/>
          <w:b/>
          <w:bCs/>
          <w:lang w:eastAsia="zh-CN"/>
        </w:rPr>
      </w:pPr>
      <w:r w:rsidRPr="008808B6">
        <w:rPr>
          <w:rFonts w:eastAsia="Batang"/>
          <w:b/>
          <w:bCs/>
          <w:lang w:eastAsia="zh-CN"/>
        </w:rPr>
        <w:t xml:space="preserve">Otherwise, the </w:t>
      </w:r>
      <w:r w:rsidR="00692110" w:rsidRPr="008808B6">
        <w:rPr>
          <w:rFonts w:eastAsia="Batang"/>
          <w:b/>
          <w:bCs/>
          <w:lang w:eastAsia="zh-CN"/>
        </w:rPr>
        <w:t>UE Rx-Tx timing difference</w:t>
      </w:r>
      <w:r w:rsidRPr="008808B6">
        <w:rPr>
          <w:rFonts w:eastAsia="Batang"/>
          <w:b/>
          <w:bCs/>
          <w:lang w:eastAsia="zh-CN"/>
        </w:rPr>
        <w:t xml:space="preserve"> measurement is inter-frequency. </w:t>
      </w:r>
    </w:p>
    <w:p w14:paraId="214CA445" w14:textId="6EF2A967" w:rsidR="006F6BE1" w:rsidRDefault="006F6BE1" w:rsidP="006F6BE1">
      <w:pPr>
        <w:pStyle w:val="Heading1"/>
        <w:rPr>
          <w:lang w:val="en-US"/>
        </w:rPr>
      </w:pPr>
      <w:r>
        <w:rPr>
          <w:lang w:val="en-US"/>
        </w:rPr>
        <w:lastRenderedPageBreak/>
        <w:t>Measurement report mapping</w:t>
      </w:r>
    </w:p>
    <w:p w14:paraId="3912B120" w14:textId="77777777" w:rsidR="00E247A5" w:rsidRPr="003221B9" w:rsidRDefault="00E247A5" w:rsidP="00E247A5">
      <w:pPr>
        <w:rPr>
          <w:lang w:val="en-US" w:eastAsia="zh-CN"/>
        </w:rPr>
      </w:pPr>
      <w:r>
        <w:rPr>
          <w:lang w:val="en-US" w:eastAsia="zh-CN"/>
        </w:rPr>
        <w:t>Several proposals were discussed regarding RSTD report mapping table in RAN4#94-e meeting with no progress or agreement:</w:t>
      </w:r>
    </w:p>
    <w:p w14:paraId="13C5D215" w14:textId="1E10B905" w:rsidR="008E6947" w:rsidRDefault="008E6947" w:rsidP="006F6BE1">
      <w:pPr>
        <w:rPr>
          <w:lang w:val="en-US"/>
        </w:rPr>
      </w:pPr>
      <w:r w:rsidRPr="0074147F">
        <w:rPr>
          <w:noProof/>
          <w:lang w:val="en-US" w:eastAsia="zh-CN"/>
        </w:rPr>
        <mc:AlternateContent>
          <mc:Choice Requires="wps">
            <w:drawing>
              <wp:inline distT="0" distB="0" distL="0" distR="0" wp14:anchorId="345B2792" wp14:editId="2D7BCB24">
                <wp:extent cx="5881420" cy="4143375"/>
                <wp:effectExtent l="0" t="0" r="24130"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4143375"/>
                        </a:xfrm>
                        <a:prstGeom prst="rect">
                          <a:avLst/>
                        </a:prstGeom>
                        <a:solidFill>
                          <a:srgbClr val="FFFFFF"/>
                        </a:solidFill>
                        <a:ln w="9525">
                          <a:solidFill>
                            <a:srgbClr val="000000"/>
                          </a:solidFill>
                          <a:miter lim="800000"/>
                          <a:headEnd/>
                          <a:tailEnd/>
                        </a:ln>
                      </wps:spPr>
                      <wps:txbx>
                        <w:txbxContent>
                          <w:p w14:paraId="27191ED6" w14:textId="4EF0313B" w:rsidR="008E6947" w:rsidRDefault="002A1F3C" w:rsidP="008E6947">
                            <w:pPr>
                              <w:rPr>
                                <w:rFonts w:eastAsia="Batang"/>
                                <w:b/>
                                <w:bCs/>
                                <w:lang w:eastAsia="zh-CN"/>
                              </w:rPr>
                            </w:pPr>
                            <w:r w:rsidRPr="002A1F3C">
                              <w:rPr>
                                <w:rFonts w:eastAsia="Batang"/>
                                <w:b/>
                                <w:bCs/>
                                <w:lang w:eastAsia="zh-CN"/>
                              </w:rPr>
                              <w:t>UE Rx-Tx time difference report mapping table(s)</w:t>
                            </w:r>
                            <w:r>
                              <w:rPr>
                                <w:rFonts w:eastAsia="Batang"/>
                                <w:b/>
                                <w:bCs/>
                                <w:lang w:eastAsia="zh-CN"/>
                              </w:rPr>
                              <w:t>:</w:t>
                            </w:r>
                          </w:p>
                          <w:p w14:paraId="17A157A1" w14:textId="77777777" w:rsidR="00C209DD" w:rsidRPr="00C209DD" w:rsidRDefault="00C209DD" w:rsidP="00CA03BB">
                            <w:pPr>
                              <w:numPr>
                                <w:ilvl w:val="0"/>
                                <w:numId w:val="9"/>
                              </w:numPr>
                              <w:rPr>
                                <w:rFonts w:eastAsia="Batang"/>
                                <w:b/>
                                <w:lang w:val="en-US" w:eastAsia="zh-CN"/>
                              </w:rPr>
                            </w:pPr>
                            <w:r w:rsidRPr="00C209DD">
                              <w:rPr>
                                <w:rFonts w:eastAsia="Batang"/>
                                <w:b/>
                                <w:lang w:val="en-US" w:eastAsia="zh-CN"/>
                              </w:rPr>
                              <w:t xml:space="preserve">UE Rx-Tx time difference report mapping table(s) are FFS. </w:t>
                            </w:r>
                          </w:p>
                          <w:p w14:paraId="23AB73D6" w14:textId="77777777" w:rsidR="00C209DD" w:rsidRPr="00C209DD" w:rsidRDefault="00C209DD" w:rsidP="00CA03BB">
                            <w:pPr>
                              <w:numPr>
                                <w:ilvl w:val="0"/>
                                <w:numId w:val="9"/>
                              </w:numPr>
                              <w:rPr>
                                <w:rFonts w:eastAsia="Batang"/>
                                <w:b/>
                                <w:lang w:val="en-US" w:eastAsia="zh-CN"/>
                              </w:rPr>
                            </w:pPr>
                            <w:r w:rsidRPr="00C209DD">
                              <w:rPr>
                                <w:rFonts w:eastAsia="Batang"/>
                                <w:b/>
                                <w:lang w:val="en-US" w:eastAsia="zh-CN"/>
                              </w:rPr>
                              <w:t>RAN4 to continue discussion on UE Rx-Tx report mapping table(s) in the next meeting considering e.g. the following aspects:</w:t>
                            </w:r>
                          </w:p>
                          <w:p w14:paraId="0387A300" w14:textId="77777777" w:rsidR="00C209DD" w:rsidRPr="00C209DD" w:rsidRDefault="00C209DD" w:rsidP="00CA03BB">
                            <w:pPr>
                              <w:numPr>
                                <w:ilvl w:val="1"/>
                                <w:numId w:val="9"/>
                              </w:numPr>
                              <w:rPr>
                                <w:rFonts w:eastAsia="Batang"/>
                                <w:b/>
                                <w:lang w:val="en-US" w:eastAsia="zh-CN"/>
                              </w:rPr>
                            </w:pPr>
                            <w:r w:rsidRPr="00C209DD">
                              <w:rPr>
                                <w:rFonts w:eastAsia="Batang"/>
                                <w:b/>
                                <w:lang w:val="en-US" w:eastAsia="zh-CN"/>
                              </w:rPr>
                              <w:t>Uniform vs. non-uniform granularity</w:t>
                            </w:r>
                          </w:p>
                          <w:p w14:paraId="0584EAB4" w14:textId="77777777" w:rsidR="00C209DD" w:rsidRPr="00C209DD" w:rsidRDefault="00C209DD" w:rsidP="00CA03BB">
                            <w:pPr>
                              <w:numPr>
                                <w:ilvl w:val="1"/>
                                <w:numId w:val="9"/>
                              </w:numPr>
                              <w:rPr>
                                <w:rFonts w:eastAsia="Batang"/>
                                <w:b/>
                                <w:lang w:val="en-US" w:eastAsia="zh-CN"/>
                              </w:rPr>
                            </w:pPr>
                            <w:r w:rsidRPr="00C209DD">
                              <w:rPr>
                                <w:rFonts w:eastAsia="Batang"/>
                                <w:b/>
                                <w:lang w:val="en-US" w:eastAsia="zh-CN"/>
                              </w:rPr>
                              <w:t>Number of report mapping tables</w:t>
                            </w:r>
                          </w:p>
                          <w:p w14:paraId="572CBB9A" w14:textId="77777777" w:rsidR="00C209DD" w:rsidRPr="00C209DD" w:rsidRDefault="00C209DD" w:rsidP="00CA03BB">
                            <w:pPr>
                              <w:numPr>
                                <w:ilvl w:val="1"/>
                                <w:numId w:val="9"/>
                              </w:numPr>
                              <w:rPr>
                                <w:rFonts w:eastAsia="Batang"/>
                                <w:b/>
                                <w:lang w:val="en-US" w:eastAsia="zh-CN"/>
                              </w:rPr>
                            </w:pPr>
                            <w:r w:rsidRPr="00C209DD">
                              <w:rPr>
                                <w:rFonts w:eastAsia="Batang"/>
                                <w:b/>
                                <w:lang w:val="en-US" w:eastAsia="zh-CN"/>
                              </w:rPr>
                              <w:t xml:space="preserve">Range in FR1 and FR2, Impact of parameter </w:t>
                            </w:r>
                            <w:proofErr w:type="spellStart"/>
                            <w:r w:rsidRPr="00C209DD">
                              <w:rPr>
                                <w:rFonts w:eastAsia="Batang"/>
                                <w:b/>
                                <w:lang w:val="en-US" w:eastAsia="zh-CN"/>
                              </w:rPr>
                              <w:t>N</w:t>
                            </w:r>
                            <w:r w:rsidRPr="00C209DD">
                              <w:rPr>
                                <w:rFonts w:eastAsia="Batang"/>
                                <w:b/>
                                <w:vertAlign w:val="subscript"/>
                                <w:lang w:val="en-US" w:eastAsia="zh-CN"/>
                              </w:rPr>
                              <w:t>TA,Offset</w:t>
                            </w:r>
                            <w:proofErr w:type="spellEnd"/>
                          </w:p>
                          <w:p w14:paraId="6A25F655" w14:textId="77777777" w:rsidR="00C209DD" w:rsidRPr="00C209DD" w:rsidRDefault="00C209DD" w:rsidP="00CA03BB">
                            <w:pPr>
                              <w:numPr>
                                <w:ilvl w:val="2"/>
                                <w:numId w:val="9"/>
                              </w:numPr>
                              <w:rPr>
                                <w:rFonts w:eastAsia="Batang"/>
                                <w:b/>
                                <w:lang w:val="en-US" w:eastAsia="zh-CN"/>
                              </w:rPr>
                            </w:pPr>
                            <w:r w:rsidRPr="00C209DD">
                              <w:rPr>
                                <w:rFonts w:eastAsia="Batang"/>
                                <w:b/>
                                <w:lang w:val="en-US" w:eastAsia="zh-CN"/>
                              </w:rPr>
                              <w:t xml:space="preserve">Whether LMF needs to be aware of </w:t>
                            </w:r>
                            <w:proofErr w:type="spellStart"/>
                            <w:r w:rsidRPr="00C209DD">
                              <w:rPr>
                                <w:rFonts w:eastAsia="Batang"/>
                                <w:b/>
                                <w:lang w:val="en-US" w:eastAsia="zh-CN"/>
                              </w:rPr>
                              <w:t>N</w:t>
                            </w:r>
                            <w:r w:rsidRPr="00C209DD">
                              <w:rPr>
                                <w:rFonts w:eastAsia="Batang"/>
                                <w:b/>
                                <w:vertAlign w:val="subscript"/>
                                <w:lang w:val="en-US" w:eastAsia="zh-CN"/>
                              </w:rPr>
                              <w:t>TA,Offset</w:t>
                            </w:r>
                            <w:proofErr w:type="spellEnd"/>
                          </w:p>
                          <w:p w14:paraId="4D681097" w14:textId="77777777" w:rsidR="00C209DD" w:rsidRPr="00C209DD" w:rsidRDefault="00C209DD" w:rsidP="00CA03BB">
                            <w:pPr>
                              <w:numPr>
                                <w:ilvl w:val="1"/>
                                <w:numId w:val="9"/>
                              </w:numPr>
                              <w:rPr>
                                <w:rFonts w:eastAsia="Batang"/>
                                <w:b/>
                                <w:lang w:val="en-US" w:eastAsia="zh-CN"/>
                              </w:rPr>
                            </w:pPr>
                            <w:r w:rsidRPr="00C209DD">
                              <w:rPr>
                                <w:rFonts w:eastAsia="Batang"/>
                                <w:b/>
                                <w:lang w:val="en-US" w:eastAsia="zh-CN"/>
                              </w:rPr>
                              <w:t>Mapping with negative reported values for neighbor cell UE Rx-TX</w:t>
                            </w:r>
                          </w:p>
                          <w:p w14:paraId="2C515868" w14:textId="59F42D51" w:rsidR="00C209DD" w:rsidRPr="00C209DD" w:rsidRDefault="00C209DD" w:rsidP="00CA03BB">
                            <w:pPr>
                              <w:numPr>
                                <w:ilvl w:val="1"/>
                                <w:numId w:val="9"/>
                              </w:numPr>
                              <w:rPr>
                                <w:rFonts w:eastAsia="Batang"/>
                                <w:b/>
                                <w:lang w:val="en-US" w:eastAsia="zh-CN"/>
                              </w:rPr>
                            </w:pPr>
                            <w:r w:rsidRPr="00C209DD">
                              <w:rPr>
                                <w:rFonts w:eastAsia="Batang"/>
                                <w:b/>
                                <w:lang w:val="en-US" w:eastAsia="zh-CN"/>
                              </w:rPr>
                              <w:t xml:space="preserve">Parameter </w:t>
                            </w:r>
                            <w:r w:rsidRPr="00C209DD">
                              <w:rPr>
                                <w:rFonts w:eastAsia="Batang"/>
                                <w:b/>
                                <w:i/>
                                <w:iCs/>
                                <w:lang w:val="en-US" w:eastAsia="zh-CN"/>
                              </w:rPr>
                              <w:t xml:space="preserve">k </w:t>
                            </w:r>
                            <w:r w:rsidRPr="00C209DD">
                              <w:rPr>
                                <w:rFonts w:eastAsia="Batang"/>
                                <w:b/>
                                <w:lang w:val="en-US" w:eastAsia="zh-CN"/>
                              </w:rPr>
                              <w:t>(</w:t>
                            </w:r>
                            <m:oMath>
                              <m:r>
                                <m:rPr>
                                  <m:sty m:val="bi"/>
                                </m:rPr>
                                <w:rPr>
                                  <w:rFonts w:ascii="Cambria Math" w:eastAsia="Batang" w:hAnsi="Cambria Math"/>
                                  <w:lang w:eastAsia="zh-CN"/>
                                </w:rPr>
                                <m:t>T=</m:t>
                              </m:r>
                              <m:sSub>
                                <m:sSubPr>
                                  <m:ctrlPr>
                                    <w:rPr>
                                      <w:rFonts w:ascii="Cambria Math" w:eastAsia="Batang" w:hAnsi="Cambria Math"/>
                                      <w:b/>
                                      <w:i/>
                                      <w:iCs/>
                                      <w:lang w:val="en-US" w:eastAsia="zh-CN"/>
                                    </w:rPr>
                                  </m:ctrlPr>
                                </m:sSubPr>
                                <m:e>
                                  <m:r>
                                    <m:rPr>
                                      <m:sty m:val="bi"/>
                                    </m:rPr>
                                    <w:rPr>
                                      <w:rFonts w:ascii="Cambria Math" w:eastAsia="Batang" w:hAnsi="Cambria Math"/>
                                      <w:lang w:eastAsia="zh-CN"/>
                                    </w:rPr>
                                    <m:t>T</m:t>
                                  </m:r>
                                </m:e>
                                <m:sub>
                                  <m:r>
                                    <m:rPr>
                                      <m:sty m:val="bi"/>
                                    </m:rPr>
                                    <w:rPr>
                                      <w:rFonts w:ascii="Cambria Math" w:eastAsia="Batang" w:hAnsi="Cambria Math"/>
                                      <w:lang w:eastAsia="zh-CN"/>
                                    </w:rPr>
                                    <m:t>c</m:t>
                                  </m:r>
                                </m:sub>
                              </m:sSub>
                              <m:sSup>
                                <m:sSupPr>
                                  <m:ctrlPr>
                                    <w:rPr>
                                      <w:rFonts w:ascii="Cambria Math" w:eastAsia="Batang" w:hAnsi="Cambria Math"/>
                                      <w:b/>
                                      <w:i/>
                                      <w:iCs/>
                                      <w:lang w:val="en-US" w:eastAsia="zh-CN"/>
                                    </w:rPr>
                                  </m:ctrlPr>
                                </m:sSupPr>
                                <m:e>
                                  <m:r>
                                    <m:rPr>
                                      <m:sty m:val="bi"/>
                                    </m:rPr>
                                    <w:rPr>
                                      <w:rFonts w:ascii="Cambria Math" w:eastAsia="Batang" w:hAnsi="Cambria Math"/>
                                      <w:lang w:eastAsia="zh-CN"/>
                                    </w:rPr>
                                    <m:t>2</m:t>
                                  </m:r>
                                </m:e>
                                <m:sup>
                                  <m:r>
                                    <m:rPr>
                                      <m:sty m:val="bi"/>
                                    </m:rPr>
                                    <w:rPr>
                                      <w:rFonts w:ascii="Cambria Math" w:eastAsia="Batang" w:hAnsi="Cambria Math"/>
                                      <w:lang w:eastAsia="zh-CN"/>
                                    </w:rPr>
                                    <m:t>k</m:t>
                                  </m:r>
                                </m:sup>
                              </m:sSup>
                              <m:r>
                                <m:rPr>
                                  <m:sty m:val="b"/>
                                </m:rPr>
                                <w:rPr>
                                  <w:rFonts w:ascii="Cambria Math" w:eastAsia="Batang" w:hAnsi="Cambria Math"/>
                                  <w:lang w:val="en-US" w:eastAsia="zh-CN"/>
                                </w:rPr>
                                <m:t>) </m:t>
                              </m:r>
                            </m:oMath>
                            <w:r w:rsidRPr="00C209DD">
                              <w:rPr>
                                <w:rFonts w:eastAsia="Batang"/>
                                <w:b/>
                                <w:lang w:val="en-US" w:eastAsia="zh-CN"/>
                              </w:rPr>
                              <w:t>where</w:t>
                            </w:r>
                            <w:r w:rsidRPr="00C209DD">
                              <w:rPr>
                                <w:rFonts w:eastAsia="Batang"/>
                                <w:b/>
                                <w:i/>
                                <w:iCs/>
                                <w:lang w:val="en-US" w:eastAsia="zh-CN"/>
                              </w:rPr>
                              <w:t xml:space="preserve"> k </w:t>
                            </w:r>
                            <w:r w:rsidRPr="00C209DD">
                              <w:rPr>
                                <w:rFonts w:eastAsia="Batang"/>
                                <w:b/>
                                <w:lang w:val="en-US" w:eastAsia="zh-CN"/>
                              </w:rPr>
                              <w:t>is a configuration parameter</w:t>
                            </w:r>
                          </w:p>
                          <w:p w14:paraId="47B968AB" w14:textId="77777777" w:rsidR="00C209DD" w:rsidRPr="00C209DD" w:rsidRDefault="00C209DD" w:rsidP="00CA03BB">
                            <w:pPr>
                              <w:numPr>
                                <w:ilvl w:val="2"/>
                                <w:numId w:val="9"/>
                              </w:numPr>
                              <w:rPr>
                                <w:rFonts w:eastAsia="Batang"/>
                                <w:b/>
                                <w:lang w:val="en-US" w:eastAsia="zh-CN"/>
                              </w:rPr>
                            </w:pPr>
                            <w:r w:rsidRPr="00C209DD">
                              <w:rPr>
                                <w:rFonts w:eastAsia="Batang"/>
                                <w:b/>
                                <w:lang w:val="en-US" w:eastAsia="zh-CN"/>
                              </w:rPr>
                              <w:t xml:space="preserve">Whether UE always can follow signaled </w:t>
                            </w:r>
                            <w:r w:rsidRPr="00C209DD">
                              <w:rPr>
                                <w:rFonts w:eastAsia="Batang"/>
                                <w:b/>
                                <w:i/>
                                <w:iCs/>
                                <w:lang w:val="en-US" w:eastAsia="zh-CN"/>
                              </w:rPr>
                              <w:t xml:space="preserve">k </w:t>
                            </w:r>
                            <w:r w:rsidRPr="00C209DD">
                              <w:rPr>
                                <w:rFonts w:eastAsia="Batang"/>
                                <w:b/>
                                <w:lang w:val="en-US" w:eastAsia="zh-CN"/>
                              </w:rPr>
                              <w:t xml:space="preserve">or may need to adjust </w:t>
                            </w:r>
                            <w:r w:rsidRPr="00C209DD">
                              <w:rPr>
                                <w:rFonts w:eastAsia="Batang"/>
                                <w:b/>
                                <w:i/>
                                <w:iCs/>
                                <w:lang w:val="en-US" w:eastAsia="zh-CN"/>
                              </w:rPr>
                              <w:t>k</w:t>
                            </w:r>
                          </w:p>
                          <w:p w14:paraId="2EF14EA0" w14:textId="77777777" w:rsidR="00C209DD" w:rsidRPr="00C209DD" w:rsidRDefault="00C209DD" w:rsidP="00CA03BB">
                            <w:pPr>
                              <w:numPr>
                                <w:ilvl w:val="3"/>
                                <w:numId w:val="9"/>
                              </w:numPr>
                              <w:rPr>
                                <w:rFonts w:eastAsia="Batang"/>
                                <w:b/>
                                <w:lang w:val="en-US" w:eastAsia="zh-CN"/>
                              </w:rPr>
                            </w:pPr>
                            <w:r w:rsidRPr="00C209DD">
                              <w:rPr>
                                <w:rFonts w:eastAsia="Batang"/>
                                <w:b/>
                                <w:i/>
                                <w:iCs/>
                                <w:lang w:val="en-US" w:eastAsia="zh-CN"/>
                              </w:rPr>
                              <w:t>FFS: whether UE can report its capability of k to NW</w:t>
                            </w:r>
                          </w:p>
                          <w:p w14:paraId="7A62162E" w14:textId="77777777" w:rsidR="00C209DD" w:rsidRPr="00C209DD" w:rsidRDefault="00C209DD" w:rsidP="00CA03BB">
                            <w:pPr>
                              <w:numPr>
                                <w:ilvl w:val="2"/>
                                <w:numId w:val="9"/>
                              </w:numPr>
                              <w:rPr>
                                <w:rFonts w:eastAsia="Batang"/>
                                <w:b/>
                                <w:lang w:val="en-US" w:eastAsia="zh-CN"/>
                              </w:rPr>
                            </w:pPr>
                            <w:r w:rsidRPr="00C209DD">
                              <w:rPr>
                                <w:rFonts w:eastAsia="Batang"/>
                                <w:b/>
                                <w:lang w:val="en-US" w:eastAsia="zh-CN"/>
                              </w:rPr>
                              <w:t xml:space="preserve">Min/max values of </w:t>
                            </w:r>
                            <w:r w:rsidRPr="00C209DD">
                              <w:rPr>
                                <w:rFonts w:eastAsia="Batang"/>
                                <w:b/>
                                <w:i/>
                                <w:iCs/>
                                <w:lang w:val="en-US" w:eastAsia="zh-CN"/>
                              </w:rPr>
                              <w:t>k</w:t>
                            </w:r>
                            <w:r w:rsidRPr="00C209DD">
                              <w:rPr>
                                <w:rFonts w:eastAsia="Batang"/>
                                <w:b/>
                                <w:lang w:val="en-US" w:eastAsia="zh-CN"/>
                              </w:rPr>
                              <w:t>, and whether they depend on FR1/FR2 and center/edge mapping</w:t>
                            </w:r>
                          </w:p>
                          <w:p w14:paraId="1FF9DC8C" w14:textId="77777777" w:rsidR="00C209DD" w:rsidRPr="00C209DD" w:rsidRDefault="00C209DD" w:rsidP="00CA03BB">
                            <w:pPr>
                              <w:numPr>
                                <w:ilvl w:val="2"/>
                                <w:numId w:val="9"/>
                              </w:numPr>
                              <w:rPr>
                                <w:rFonts w:eastAsia="Batang"/>
                                <w:b/>
                                <w:lang w:val="en-US" w:eastAsia="zh-CN"/>
                              </w:rPr>
                            </w:pPr>
                            <w:r w:rsidRPr="00C209DD">
                              <w:rPr>
                                <w:rFonts w:eastAsia="Batang"/>
                                <w:b/>
                                <w:lang w:val="en-US" w:eastAsia="zh-CN"/>
                              </w:rPr>
                              <w:t xml:space="preserve">Whether </w:t>
                            </w:r>
                            <w:proofErr w:type="spellStart"/>
                            <w:r w:rsidRPr="00C209DD">
                              <w:rPr>
                                <w:rFonts w:eastAsia="Batang"/>
                                <w:b/>
                                <w:lang w:val="en-US" w:eastAsia="zh-CN"/>
                              </w:rPr>
                              <w:t>gNB</w:t>
                            </w:r>
                            <w:proofErr w:type="spellEnd"/>
                            <w:r w:rsidRPr="00C209DD">
                              <w:rPr>
                                <w:rFonts w:eastAsia="Batang"/>
                                <w:b/>
                                <w:lang w:val="en-US" w:eastAsia="zh-CN"/>
                              </w:rPr>
                              <w:t xml:space="preserve"> needs to be aware of k</w:t>
                            </w:r>
                          </w:p>
                          <w:p w14:paraId="4F8EA7D2" w14:textId="77777777" w:rsidR="00C209DD" w:rsidRPr="00C209DD" w:rsidRDefault="00C209DD" w:rsidP="00CA03BB">
                            <w:pPr>
                              <w:numPr>
                                <w:ilvl w:val="1"/>
                                <w:numId w:val="9"/>
                              </w:numPr>
                              <w:rPr>
                                <w:rFonts w:eastAsia="Batang"/>
                                <w:b/>
                                <w:lang w:val="en-US" w:eastAsia="zh-CN"/>
                              </w:rPr>
                            </w:pPr>
                            <w:r w:rsidRPr="00C209DD">
                              <w:rPr>
                                <w:rFonts w:eastAsia="Batang"/>
                                <w:b/>
                                <w:lang w:val="en-US" w:eastAsia="zh-CN"/>
                              </w:rPr>
                              <w:t>Note: other relevant aspects are not precluded</w:t>
                            </w:r>
                          </w:p>
                          <w:p w14:paraId="6F9D9220" w14:textId="77777777" w:rsidR="002A1F3C" w:rsidRPr="009C5EB9" w:rsidRDefault="002A1F3C" w:rsidP="008E6947">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345B2792" id="_x0000_t202" coordsize="21600,21600" o:spt="202" path="m,l,21600r21600,l21600,xe">
                <v:stroke joinstyle="miter"/>
                <v:path gradientshapeok="t" o:connecttype="rect"/>
              </v:shapetype>
              <v:shape id="Text Box 2" o:spid="_x0000_s1026" type="#_x0000_t202" style="width:463.1pt;height:32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">
                <v:textbox>
                  <w:txbxContent>
                    <w:p w14:paraId="27191ED6" w14:textId="4EF0313B" w:rsidR="008E6947" w:rsidRDefault="002A1F3C" w:rsidP="008E6947">
                      <w:pPr>
                        <w:rPr>
                          <w:rFonts w:eastAsia="Batang"/>
                          <w:b/>
                          <w:bCs/>
                          <w:lang w:eastAsia="zh-CN"/>
                        </w:rPr>
                      </w:pPr>
                      <w:r w:rsidRPr="002A1F3C">
                        <w:rPr>
                          <w:rFonts w:eastAsia="Batang"/>
                          <w:b/>
                          <w:bCs/>
                          <w:lang w:eastAsia="zh-CN"/>
                        </w:rPr>
                        <w:t>UE Rx-Tx time difference report mapping table(s)</w:t>
                      </w:r>
                      <w:r>
                        <w:rPr>
                          <w:rFonts w:eastAsia="Batang"/>
                          <w:b/>
                          <w:bCs/>
                          <w:lang w:eastAsia="zh-CN"/>
                        </w:rPr>
                        <w:t>:</w:t>
                      </w:r>
                    </w:p>
                    <w:p w14:paraId="17A157A1" w14:textId="77777777" w:rsidR="00C209DD" w:rsidRPr="00C209DD" w:rsidRDefault="00C209DD" w:rsidP="00C209DD">
                      <w:pPr>
                        <w:numPr>
                          <w:ilvl w:val="0"/>
                          <w:numId w:val="40"/>
                        </w:numPr>
                        <w:rPr>
                          <w:rFonts w:eastAsia="Batang"/>
                          <w:b/>
                          <w:lang w:val="en-US" w:eastAsia="zh-CN"/>
                        </w:rPr>
                      </w:pPr>
                      <w:r w:rsidRPr="00C209DD">
                        <w:rPr>
                          <w:rFonts w:eastAsia="Batang"/>
                          <w:b/>
                          <w:lang w:val="en-US" w:eastAsia="zh-CN"/>
                        </w:rPr>
                        <w:t xml:space="preserve">UE Rx-Tx time difference report mapping table(s) are FFS. </w:t>
                      </w:r>
                    </w:p>
                    <w:p w14:paraId="23AB73D6" w14:textId="77777777" w:rsidR="00C209DD" w:rsidRPr="00C209DD" w:rsidRDefault="00C209DD" w:rsidP="00C209DD">
                      <w:pPr>
                        <w:numPr>
                          <w:ilvl w:val="0"/>
                          <w:numId w:val="40"/>
                        </w:numPr>
                        <w:rPr>
                          <w:rFonts w:eastAsia="Batang"/>
                          <w:b/>
                          <w:lang w:val="en-US" w:eastAsia="zh-CN"/>
                        </w:rPr>
                      </w:pPr>
                      <w:r w:rsidRPr="00C209DD">
                        <w:rPr>
                          <w:rFonts w:eastAsia="Batang"/>
                          <w:b/>
                          <w:lang w:val="en-US" w:eastAsia="zh-CN"/>
                        </w:rPr>
                        <w:t>RAN4 to continue discussion on UE Rx-Tx report mapping table(s) in the next meeting considering e.g. the following aspects:</w:t>
                      </w:r>
                    </w:p>
                    <w:p w14:paraId="0387A300" w14:textId="77777777" w:rsidR="00C209DD" w:rsidRPr="00C209DD" w:rsidRDefault="00C209DD" w:rsidP="00C209DD">
                      <w:pPr>
                        <w:numPr>
                          <w:ilvl w:val="1"/>
                          <w:numId w:val="40"/>
                        </w:numPr>
                        <w:rPr>
                          <w:rFonts w:eastAsia="Batang"/>
                          <w:b/>
                          <w:lang w:val="en-US" w:eastAsia="zh-CN"/>
                        </w:rPr>
                      </w:pPr>
                      <w:r w:rsidRPr="00C209DD">
                        <w:rPr>
                          <w:rFonts w:eastAsia="Batang"/>
                          <w:b/>
                          <w:lang w:val="en-US" w:eastAsia="zh-CN"/>
                        </w:rPr>
                        <w:t>Uniform vs. non-uniform granularity</w:t>
                      </w:r>
                    </w:p>
                    <w:p w14:paraId="0584EAB4" w14:textId="77777777" w:rsidR="00C209DD" w:rsidRPr="00C209DD" w:rsidRDefault="00C209DD" w:rsidP="00C209DD">
                      <w:pPr>
                        <w:numPr>
                          <w:ilvl w:val="1"/>
                          <w:numId w:val="40"/>
                        </w:numPr>
                        <w:rPr>
                          <w:rFonts w:eastAsia="Batang"/>
                          <w:b/>
                          <w:lang w:val="en-US" w:eastAsia="zh-CN"/>
                        </w:rPr>
                      </w:pPr>
                      <w:r w:rsidRPr="00C209DD">
                        <w:rPr>
                          <w:rFonts w:eastAsia="Batang"/>
                          <w:b/>
                          <w:lang w:val="en-US" w:eastAsia="zh-CN"/>
                        </w:rPr>
                        <w:t>Number of report mapping tables</w:t>
                      </w:r>
                    </w:p>
                    <w:p w14:paraId="572CBB9A" w14:textId="77777777" w:rsidR="00C209DD" w:rsidRPr="00C209DD" w:rsidRDefault="00C209DD" w:rsidP="00C209DD">
                      <w:pPr>
                        <w:numPr>
                          <w:ilvl w:val="1"/>
                          <w:numId w:val="40"/>
                        </w:numPr>
                        <w:rPr>
                          <w:rFonts w:eastAsia="Batang"/>
                          <w:b/>
                          <w:lang w:val="en-US" w:eastAsia="zh-CN"/>
                        </w:rPr>
                      </w:pPr>
                      <w:r w:rsidRPr="00C209DD">
                        <w:rPr>
                          <w:rFonts w:eastAsia="Batang"/>
                          <w:b/>
                          <w:lang w:val="en-US" w:eastAsia="zh-CN"/>
                        </w:rPr>
                        <w:t xml:space="preserve">Range in FR1 and FR2, Impact of parameter </w:t>
                      </w:r>
                      <w:proofErr w:type="spellStart"/>
                      <w:proofErr w:type="gramStart"/>
                      <w:r w:rsidRPr="00C209DD">
                        <w:rPr>
                          <w:rFonts w:eastAsia="Batang"/>
                          <w:b/>
                          <w:lang w:val="en-US" w:eastAsia="zh-CN"/>
                        </w:rPr>
                        <w:t>N</w:t>
                      </w:r>
                      <w:r w:rsidRPr="00C209DD">
                        <w:rPr>
                          <w:rFonts w:eastAsia="Batang"/>
                          <w:b/>
                          <w:vertAlign w:val="subscript"/>
                          <w:lang w:val="en-US" w:eastAsia="zh-CN"/>
                        </w:rPr>
                        <w:t>TA,Offset</w:t>
                      </w:r>
                      <w:proofErr w:type="spellEnd"/>
                      <w:proofErr w:type="gramEnd"/>
                    </w:p>
                    <w:p w14:paraId="6A25F655" w14:textId="77777777" w:rsidR="00C209DD" w:rsidRPr="00C209DD" w:rsidRDefault="00C209DD" w:rsidP="00C209DD">
                      <w:pPr>
                        <w:numPr>
                          <w:ilvl w:val="2"/>
                          <w:numId w:val="40"/>
                        </w:numPr>
                        <w:rPr>
                          <w:rFonts w:eastAsia="Batang"/>
                          <w:b/>
                          <w:lang w:val="en-US" w:eastAsia="zh-CN"/>
                        </w:rPr>
                      </w:pPr>
                      <w:r w:rsidRPr="00C209DD">
                        <w:rPr>
                          <w:rFonts w:eastAsia="Batang"/>
                          <w:b/>
                          <w:lang w:val="en-US" w:eastAsia="zh-CN"/>
                        </w:rPr>
                        <w:t xml:space="preserve">Whether LMF needs to be aware of </w:t>
                      </w:r>
                      <w:proofErr w:type="spellStart"/>
                      <w:proofErr w:type="gramStart"/>
                      <w:r w:rsidRPr="00C209DD">
                        <w:rPr>
                          <w:rFonts w:eastAsia="Batang"/>
                          <w:b/>
                          <w:lang w:val="en-US" w:eastAsia="zh-CN"/>
                        </w:rPr>
                        <w:t>N</w:t>
                      </w:r>
                      <w:r w:rsidRPr="00C209DD">
                        <w:rPr>
                          <w:rFonts w:eastAsia="Batang"/>
                          <w:b/>
                          <w:vertAlign w:val="subscript"/>
                          <w:lang w:val="en-US" w:eastAsia="zh-CN"/>
                        </w:rPr>
                        <w:t>TA,Offset</w:t>
                      </w:r>
                      <w:proofErr w:type="spellEnd"/>
                      <w:proofErr w:type="gramEnd"/>
                    </w:p>
                    <w:p w14:paraId="4D681097" w14:textId="77777777" w:rsidR="00C209DD" w:rsidRPr="00C209DD" w:rsidRDefault="00C209DD" w:rsidP="00C209DD">
                      <w:pPr>
                        <w:numPr>
                          <w:ilvl w:val="1"/>
                          <w:numId w:val="40"/>
                        </w:numPr>
                        <w:rPr>
                          <w:rFonts w:eastAsia="Batang"/>
                          <w:b/>
                          <w:lang w:val="en-US" w:eastAsia="zh-CN"/>
                        </w:rPr>
                      </w:pPr>
                      <w:r w:rsidRPr="00C209DD">
                        <w:rPr>
                          <w:rFonts w:eastAsia="Batang"/>
                          <w:b/>
                          <w:lang w:val="en-US" w:eastAsia="zh-CN"/>
                        </w:rPr>
                        <w:t>Mapping with negative reported values for neighbor cell UE Rx-TX</w:t>
                      </w:r>
                    </w:p>
                    <w:p w14:paraId="2C515868" w14:textId="59F42D51" w:rsidR="00C209DD" w:rsidRPr="00C209DD" w:rsidRDefault="00C209DD" w:rsidP="00C209DD">
                      <w:pPr>
                        <w:numPr>
                          <w:ilvl w:val="1"/>
                          <w:numId w:val="40"/>
                        </w:numPr>
                        <w:rPr>
                          <w:rFonts w:eastAsia="Batang"/>
                          <w:b/>
                          <w:lang w:val="en-US" w:eastAsia="zh-CN"/>
                        </w:rPr>
                      </w:pPr>
                      <w:r w:rsidRPr="00C209DD">
                        <w:rPr>
                          <w:rFonts w:eastAsia="Batang"/>
                          <w:b/>
                          <w:lang w:val="en-US" w:eastAsia="zh-CN"/>
                        </w:rPr>
                        <w:t xml:space="preserve">Parameter </w:t>
                      </w:r>
                      <w:r w:rsidRPr="00C209DD">
                        <w:rPr>
                          <w:rFonts w:eastAsia="Batang"/>
                          <w:b/>
                          <w:i/>
                          <w:iCs/>
                          <w:lang w:val="en-US" w:eastAsia="zh-CN"/>
                        </w:rPr>
                        <w:t xml:space="preserve">k </w:t>
                      </w:r>
                      <w:r w:rsidRPr="00C209DD">
                        <w:rPr>
                          <w:rFonts w:eastAsia="Batang"/>
                          <w:b/>
                          <w:lang w:val="en-US" w:eastAsia="zh-CN"/>
                        </w:rPr>
                        <w:t>(</w:t>
                      </w:r>
                      <m:oMath>
                        <m:r>
                          <m:rPr>
                            <m:sty m:val="bi"/>
                          </m:rPr>
                          <w:rPr>
                            <w:rFonts w:ascii="Cambria Math" w:eastAsia="Batang" w:hAnsi="Cambria Math"/>
                            <w:lang w:eastAsia="zh-CN"/>
                          </w:rPr>
                          <m:t>T=</m:t>
                        </m:r>
                        <m:sSub>
                          <m:sSubPr>
                            <m:ctrlPr>
                              <w:rPr>
                                <w:rFonts w:ascii="Cambria Math" w:eastAsia="Batang" w:hAnsi="Cambria Math"/>
                                <w:b/>
                                <w:i/>
                                <w:iCs/>
                                <w:lang w:val="en-US" w:eastAsia="zh-CN"/>
                              </w:rPr>
                            </m:ctrlPr>
                          </m:sSubPr>
                          <m:e>
                            <m:r>
                              <m:rPr>
                                <m:sty m:val="bi"/>
                              </m:rPr>
                              <w:rPr>
                                <w:rFonts w:ascii="Cambria Math" w:eastAsia="Batang" w:hAnsi="Cambria Math"/>
                                <w:lang w:eastAsia="zh-CN"/>
                              </w:rPr>
                              <m:t>T</m:t>
                            </m:r>
                          </m:e>
                          <m:sub>
                            <m:r>
                              <m:rPr>
                                <m:sty m:val="bi"/>
                              </m:rPr>
                              <w:rPr>
                                <w:rFonts w:ascii="Cambria Math" w:eastAsia="Batang" w:hAnsi="Cambria Math"/>
                                <w:lang w:eastAsia="zh-CN"/>
                              </w:rPr>
                              <m:t>c</m:t>
                            </m:r>
                          </m:sub>
                        </m:sSub>
                        <m:sSup>
                          <m:sSupPr>
                            <m:ctrlPr>
                              <w:rPr>
                                <w:rFonts w:ascii="Cambria Math" w:eastAsia="Batang" w:hAnsi="Cambria Math"/>
                                <w:b/>
                                <w:i/>
                                <w:iCs/>
                                <w:lang w:val="en-US" w:eastAsia="zh-CN"/>
                              </w:rPr>
                            </m:ctrlPr>
                          </m:sSupPr>
                          <m:e>
                            <m:r>
                              <m:rPr>
                                <m:sty m:val="bi"/>
                              </m:rPr>
                              <w:rPr>
                                <w:rFonts w:ascii="Cambria Math" w:eastAsia="Batang" w:hAnsi="Cambria Math"/>
                                <w:lang w:eastAsia="zh-CN"/>
                              </w:rPr>
                              <m:t>2</m:t>
                            </m:r>
                          </m:e>
                          <m:sup>
                            <m:r>
                              <m:rPr>
                                <m:sty m:val="bi"/>
                              </m:rPr>
                              <w:rPr>
                                <w:rFonts w:ascii="Cambria Math" w:eastAsia="Batang" w:hAnsi="Cambria Math"/>
                                <w:lang w:eastAsia="zh-CN"/>
                              </w:rPr>
                              <m:t>k</m:t>
                            </m:r>
                          </m:sup>
                        </m:sSup>
                        <m:r>
                          <m:rPr>
                            <m:sty m:val="b"/>
                          </m:rPr>
                          <w:rPr>
                            <w:rFonts w:ascii="Cambria Math" w:eastAsia="Batang" w:hAnsi="Cambria Math"/>
                            <w:lang w:val="en-US" w:eastAsia="zh-CN"/>
                          </w:rPr>
                          <m:t>) </m:t>
                        </m:r>
                      </m:oMath>
                      <w:r w:rsidRPr="00C209DD">
                        <w:rPr>
                          <w:rFonts w:eastAsia="Batang"/>
                          <w:b/>
                          <w:lang w:val="en-US" w:eastAsia="zh-CN"/>
                        </w:rPr>
                        <w:t>where</w:t>
                      </w:r>
                      <w:r w:rsidRPr="00C209DD">
                        <w:rPr>
                          <w:rFonts w:eastAsia="Batang"/>
                          <w:b/>
                          <w:i/>
                          <w:iCs/>
                          <w:lang w:val="en-US" w:eastAsia="zh-CN"/>
                        </w:rPr>
                        <w:t xml:space="preserve"> k </w:t>
                      </w:r>
                      <w:r w:rsidRPr="00C209DD">
                        <w:rPr>
                          <w:rFonts w:eastAsia="Batang"/>
                          <w:b/>
                          <w:lang w:val="en-US" w:eastAsia="zh-CN"/>
                        </w:rPr>
                        <w:t>is a configuration parameter</w:t>
                      </w:r>
                    </w:p>
                    <w:p w14:paraId="47B968AB" w14:textId="77777777" w:rsidR="00C209DD" w:rsidRPr="00C209DD" w:rsidRDefault="00C209DD" w:rsidP="00C209DD">
                      <w:pPr>
                        <w:numPr>
                          <w:ilvl w:val="2"/>
                          <w:numId w:val="40"/>
                        </w:numPr>
                        <w:rPr>
                          <w:rFonts w:eastAsia="Batang"/>
                          <w:b/>
                          <w:lang w:val="en-US" w:eastAsia="zh-CN"/>
                        </w:rPr>
                      </w:pPr>
                      <w:r w:rsidRPr="00C209DD">
                        <w:rPr>
                          <w:rFonts w:eastAsia="Batang"/>
                          <w:b/>
                          <w:lang w:val="en-US" w:eastAsia="zh-CN"/>
                        </w:rPr>
                        <w:t xml:space="preserve">Whether UE always can follow signaled </w:t>
                      </w:r>
                      <w:r w:rsidRPr="00C209DD">
                        <w:rPr>
                          <w:rFonts w:eastAsia="Batang"/>
                          <w:b/>
                          <w:i/>
                          <w:iCs/>
                          <w:lang w:val="en-US" w:eastAsia="zh-CN"/>
                        </w:rPr>
                        <w:t xml:space="preserve">k </w:t>
                      </w:r>
                      <w:r w:rsidRPr="00C209DD">
                        <w:rPr>
                          <w:rFonts w:eastAsia="Batang"/>
                          <w:b/>
                          <w:lang w:val="en-US" w:eastAsia="zh-CN"/>
                        </w:rPr>
                        <w:t xml:space="preserve">or may need to adjust </w:t>
                      </w:r>
                      <w:r w:rsidRPr="00C209DD">
                        <w:rPr>
                          <w:rFonts w:eastAsia="Batang"/>
                          <w:b/>
                          <w:i/>
                          <w:iCs/>
                          <w:lang w:val="en-US" w:eastAsia="zh-CN"/>
                        </w:rPr>
                        <w:t>k</w:t>
                      </w:r>
                    </w:p>
                    <w:p w14:paraId="2EF14EA0" w14:textId="77777777" w:rsidR="00C209DD" w:rsidRPr="00C209DD" w:rsidRDefault="00C209DD" w:rsidP="00C209DD">
                      <w:pPr>
                        <w:numPr>
                          <w:ilvl w:val="3"/>
                          <w:numId w:val="40"/>
                        </w:numPr>
                        <w:rPr>
                          <w:rFonts w:eastAsia="Batang"/>
                          <w:b/>
                          <w:lang w:val="en-US" w:eastAsia="zh-CN"/>
                        </w:rPr>
                      </w:pPr>
                      <w:r w:rsidRPr="00C209DD">
                        <w:rPr>
                          <w:rFonts w:eastAsia="Batang"/>
                          <w:b/>
                          <w:i/>
                          <w:iCs/>
                          <w:lang w:val="en-US" w:eastAsia="zh-CN"/>
                        </w:rPr>
                        <w:t>FFS: whether UE can report its capability of k to NW</w:t>
                      </w:r>
                    </w:p>
                    <w:p w14:paraId="7A62162E" w14:textId="77777777" w:rsidR="00C209DD" w:rsidRPr="00C209DD" w:rsidRDefault="00C209DD" w:rsidP="00C209DD">
                      <w:pPr>
                        <w:numPr>
                          <w:ilvl w:val="2"/>
                          <w:numId w:val="40"/>
                        </w:numPr>
                        <w:rPr>
                          <w:rFonts w:eastAsia="Batang"/>
                          <w:b/>
                          <w:lang w:val="en-US" w:eastAsia="zh-CN"/>
                        </w:rPr>
                      </w:pPr>
                      <w:r w:rsidRPr="00C209DD">
                        <w:rPr>
                          <w:rFonts w:eastAsia="Batang"/>
                          <w:b/>
                          <w:lang w:val="en-US" w:eastAsia="zh-CN"/>
                        </w:rPr>
                        <w:t xml:space="preserve">Min/max values of </w:t>
                      </w:r>
                      <w:r w:rsidRPr="00C209DD">
                        <w:rPr>
                          <w:rFonts w:eastAsia="Batang"/>
                          <w:b/>
                          <w:i/>
                          <w:iCs/>
                          <w:lang w:val="en-US" w:eastAsia="zh-CN"/>
                        </w:rPr>
                        <w:t>k</w:t>
                      </w:r>
                      <w:r w:rsidRPr="00C209DD">
                        <w:rPr>
                          <w:rFonts w:eastAsia="Batang"/>
                          <w:b/>
                          <w:lang w:val="en-US" w:eastAsia="zh-CN"/>
                        </w:rPr>
                        <w:t>, and whether they depend on FR1/FR2 and center/edge mapping</w:t>
                      </w:r>
                    </w:p>
                    <w:p w14:paraId="1FF9DC8C" w14:textId="77777777" w:rsidR="00C209DD" w:rsidRPr="00C209DD" w:rsidRDefault="00C209DD" w:rsidP="00C209DD">
                      <w:pPr>
                        <w:numPr>
                          <w:ilvl w:val="2"/>
                          <w:numId w:val="40"/>
                        </w:numPr>
                        <w:rPr>
                          <w:rFonts w:eastAsia="Batang"/>
                          <w:b/>
                          <w:lang w:val="en-US" w:eastAsia="zh-CN"/>
                        </w:rPr>
                      </w:pPr>
                      <w:r w:rsidRPr="00C209DD">
                        <w:rPr>
                          <w:rFonts w:eastAsia="Batang"/>
                          <w:b/>
                          <w:lang w:val="en-US" w:eastAsia="zh-CN"/>
                        </w:rPr>
                        <w:t xml:space="preserve">Whether </w:t>
                      </w:r>
                      <w:proofErr w:type="spellStart"/>
                      <w:r w:rsidRPr="00C209DD">
                        <w:rPr>
                          <w:rFonts w:eastAsia="Batang"/>
                          <w:b/>
                          <w:lang w:val="en-US" w:eastAsia="zh-CN"/>
                        </w:rPr>
                        <w:t>gNB</w:t>
                      </w:r>
                      <w:proofErr w:type="spellEnd"/>
                      <w:r w:rsidRPr="00C209DD">
                        <w:rPr>
                          <w:rFonts w:eastAsia="Batang"/>
                          <w:b/>
                          <w:lang w:val="en-US" w:eastAsia="zh-CN"/>
                        </w:rPr>
                        <w:t xml:space="preserve"> needs to be aware of k</w:t>
                      </w:r>
                    </w:p>
                    <w:p w14:paraId="4F8EA7D2" w14:textId="77777777" w:rsidR="00C209DD" w:rsidRPr="00C209DD" w:rsidRDefault="00C209DD" w:rsidP="00C209DD">
                      <w:pPr>
                        <w:numPr>
                          <w:ilvl w:val="1"/>
                          <w:numId w:val="40"/>
                        </w:numPr>
                        <w:rPr>
                          <w:rFonts w:eastAsia="Batang"/>
                          <w:b/>
                          <w:lang w:val="en-US" w:eastAsia="zh-CN"/>
                        </w:rPr>
                      </w:pPr>
                      <w:r w:rsidRPr="00C209DD">
                        <w:rPr>
                          <w:rFonts w:eastAsia="Batang"/>
                          <w:b/>
                          <w:lang w:val="en-US" w:eastAsia="zh-CN"/>
                        </w:rPr>
                        <w:t>Note: other relevant aspects are not precluded</w:t>
                      </w:r>
                    </w:p>
                    <w:p w14:paraId="6F9D9220" w14:textId="77777777" w:rsidR="002A1F3C" w:rsidRPr="009C5EB9" w:rsidRDefault="002A1F3C" w:rsidP="008E6947">
                      <w:pPr>
                        <w:rPr>
                          <w:rFonts w:eastAsia="Batang"/>
                          <w:b/>
                          <w:lang w:eastAsia="zh-CN"/>
                        </w:rPr>
                      </w:pPr>
                    </w:p>
                  </w:txbxContent>
                </v:textbox>
                <w10:anchorlock/>
              </v:shape>
            </w:pict>
          </mc:Fallback>
        </mc:AlternateContent>
      </w:r>
    </w:p>
    <w:p w14:paraId="4EAF5C3E" w14:textId="4819AE83" w:rsidR="00BD1D23" w:rsidRDefault="00FE25E9" w:rsidP="00D25601">
      <w:pPr>
        <w:rPr>
          <w:lang w:val="en-US" w:eastAsia="zh-CN"/>
        </w:rPr>
      </w:pPr>
      <w:r>
        <w:rPr>
          <w:lang w:val="en-US" w:eastAsia="zh-CN"/>
        </w:rPr>
        <w:t>Before delving into details, two important and distinct considerations about UE Rx-Tx timing difference measurement should be addressed:</w:t>
      </w:r>
    </w:p>
    <w:p w14:paraId="1C48ACB6" w14:textId="29375590" w:rsidR="00FE25E9" w:rsidRPr="00FE25E9" w:rsidRDefault="00FE25E9" w:rsidP="00CA03BB">
      <w:pPr>
        <w:pStyle w:val="ListParagraph"/>
        <w:numPr>
          <w:ilvl w:val="0"/>
          <w:numId w:val="11"/>
        </w:numPr>
        <w:rPr>
          <w:sz w:val="20"/>
          <w:szCs w:val="20"/>
          <w:lang w:eastAsia="zh-CN"/>
        </w:rPr>
      </w:pPr>
      <w:r w:rsidRPr="00FE25E9">
        <w:rPr>
          <w:sz w:val="20"/>
          <w:szCs w:val="20"/>
          <w:lang w:eastAsia="zh-CN"/>
        </w:rPr>
        <w:t>Range of Rx-Tx timing and whether it needs to cover both positive and negative ranges</w:t>
      </w:r>
    </w:p>
    <w:p w14:paraId="4ADA2F28" w14:textId="3C4FBC4B" w:rsidR="00FE25E9" w:rsidRPr="00FE25E9" w:rsidRDefault="00FE25E9" w:rsidP="00CA03BB">
      <w:pPr>
        <w:pStyle w:val="ListParagraph"/>
        <w:numPr>
          <w:ilvl w:val="0"/>
          <w:numId w:val="11"/>
        </w:numPr>
        <w:rPr>
          <w:sz w:val="20"/>
          <w:szCs w:val="20"/>
          <w:lang w:eastAsia="zh-CN"/>
        </w:rPr>
      </w:pPr>
      <w:r w:rsidRPr="00FE25E9">
        <w:rPr>
          <w:sz w:val="20"/>
          <w:szCs w:val="20"/>
          <w:lang w:eastAsia="zh-CN"/>
        </w:rPr>
        <w:t xml:space="preserve">Whether </w:t>
      </w:r>
      <w:proofErr w:type="spellStart"/>
      <w:r w:rsidRPr="00FE25E9">
        <w:rPr>
          <w:sz w:val="20"/>
          <w:szCs w:val="20"/>
          <w:lang w:eastAsia="zh-CN"/>
        </w:rPr>
        <w:t>N</w:t>
      </w:r>
      <w:r w:rsidRPr="00FE25E9">
        <w:rPr>
          <w:sz w:val="20"/>
          <w:szCs w:val="20"/>
          <w:vertAlign w:val="subscript"/>
          <w:lang w:eastAsia="zh-CN"/>
        </w:rPr>
        <w:t>TA,Offset</w:t>
      </w:r>
      <w:proofErr w:type="spellEnd"/>
      <w:r w:rsidRPr="00FE25E9">
        <w:rPr>
          <w:sz w:val="20"/>
          <w:szCs w:val="20"/>
          <w:vertAlign w:val="subscript"/>
          <w:lang w:eastAsia="zh-CN"/>
        </w:rPr>
        <w:t xml:space="preserve"> </w:t>
      </w:r>
      <w:r w:rsidRPr="00FE25E9">
        <w:rPr>
          <w:sz w:val="20"/>
          <w:szCs w:val="20"/>
          <w:lang w:eastAsia="zh-CN"/>
        </w:rPr>
        <w:t>should be reflected in the report mapping</w:t>
      </w:r>
    </w:p>
    <w:p w14:paraId="61D423E8" w14:textId="51FC94FC" w:rsidR="00F7709B" w:rsidRDefault="00F7709B" w:rsidP="00FE25E9">
      <w:pPr>
        <w:rPr>
          <w:sz w:val="16"/>
          <w:szCs w:val="16"/>
          <w:lang w:eastAsia="zh-CN"/>
        </w:rPr>
      </w:pPr>
    </w:p>
    <w:p w14:paraId="61EC67D4" w14:textId="042CCB70" w:rsidR="00F7709B" w:rsidRDefault="00EF0C54" w:rsidP="00FE25E9">
      <w:pPr>
        <w:rPr>
          <w:lang w:eastAsia="zh-CN"/>
        </w:rPr>
      </w:pPr>
      <w:r>
        <w:rPr>
          <w:lang w:eastAsia="zh-CN"/>
        </w:rPr>
        <w:t xml:space="preserve">The definition of Rx-Tx timing difference </w:t>
      </w:r>
      <w:r w:rsidR="00371808">
        <w:rPr>
          <w:lang w:eastAsia="zh-CN"/>
        </w:rPr>
        <w:t>in NR has a fundamental difference compared to its counterpart in LTE as highlighted in yellow below:</w:t>
      </w:r>
    </w:p>
    <w:p w14:paraId="22BD119F" w14:textId="3F00CE97" w:rsidR="00371808" w:rsidRDefault="00371808" w:rsidP="00371808">
      <w:r>
        <w:t>Definition of Rx-Tx time difference in LTE (</w:t>
      </w:r>
      <w:r w:rsidR="00387571">
        <w:t xml:space="preserve">TS </w:t>
      </w:r>
      <w:r>
        <w:t>36.214):</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371808" w14:paraId="207DAE1F" w14:textId="77777777" w:rsidTr="00086ABE">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4A59CFA9" w14:textId="77777777" w:rsidR="00371808" w:rsidRDefault="00371808" w:rsidP="00086ABE">
            <w:pPr>
              <w:pStyle w:val="TAL"/>
              <w:rPr>
                <w:b/>
                <w:lang w:eastAsia="en-GB"/>
              </w:rPr>
            </w:pPr>
            <w:r>
              <w:rPr>
                <w:b/>
                <w:lang w:eastAsia="en-GB"/>
              </w:rPr>
              <w:t>Definition</w:t>
            </w:r>
          </w:p>
        </w:tc>
        <w:tc>
          <w:tcPr>
            <w:tcW w:w="7785" w:type="dxa"/>
            <w:tcBorders>
              <w:top w:val="single" w:sz="4" w:space="0" w:color="auto"/>
              <w:left w:val="single" w:sz="4" w:space="0" w:color="auto"/>
              <w:bottom w:val="single" w:sz="4" w:space="0" w:color="auto"/>
              <w:right w:val="single" w:sz="4" w:space="0" w:color="auto"/>
            </w:tcBorders>
          </w:tcPr>
          <w:p w14:paraId="72806A7F" w14:textId="77777777" w:rsidR="00371808" w:rsidRDefault="00371808" w:rsidP="00086ABE">
            <w:pPr>
              <w:pStyle w:val="TAL"/>
              <w:rPr>
                <w:lang w:eastAsia="en-GB"/>
              </w:rPr>
            </w:pPr>
            <w:r>
              <w:rPr>
                <w:lang w:eastAsia="en-GB"/>
              </w:rPr>
              <w:t>The UE Rx – Tx time difference is defined as T</w:t>
            </w:r>
            <w:r>
              <w:rPr>
                <w:vertAlign w:val="subscript"/>
                <w:lang w:eastAsia="en-GB"/>
              </w:rPr>
              <w:t>UE-RX</w:t>
            </w:r>
            <w:r>
              <w:rPr>
                <w:lang w:eastAsia="en-GB"/>
              </w:rPr>
              <w:t xml:space="preserve"> –</w:t>
            </w:r>
            <w:r>
              <w:rPr>
                <w:vertAlign w:val="subscript"/>
                <w:lang w:eastAsia="en-GB"/>
              </w:rPr>
              <w:t xml:space="preserve"> </w:t>
            </w:r>
            <w:r>
              <w:rPr>
                <w:lang w:eastAsia="en-GB"/>
              </w:rPr>
              <w:t>T</w:t>
            </w:r>
            <w:r>
              <w:rPr>
                <w:vertAlign w:val="subscript"/>
                <w:lang w:eastAsia="en-GB"/>
              </w:rPr>
              <w:t>UE-TX</w:t>
            </w:r>
          </w:p>
          <w:p w14:paraId="43827DC0" w14:textId="77777777" w:rsidR="00371808" w:rsidRDefault="00371808" w:rsidP="00086ABE">
            <w:pPr>
              <w:pStyle w:val="TAL"/>
              <w:rPr>
                <w:lang w:eastAsia="en-GB"/>
              </w:rPr>
            </w:pPr>
          </w:p>
          <w:p w14:paraId="001F1315" w14:textId="77777777" w:rsidR="00371808" w:rsidRDefault="00371808" w:rsidP="00086ABE">
            <w:pPr>
              <w:pStyle w:val="TAL"/>
              <w:rPr>
                <w:lang w:eastAsia="en-GB"/>
              </w:rPr>
            </w:pPr>
            <w:r>
              <w:rPr>
                <w:lang w:eastAsia="en-GB"/>
              </w:rPr>
              <w:t>Where:</w:t>
            </w:r>
          </w:p>
          <w:p w14:paraId="432BC86C" w14:textId="77777777" w:rsidR="00371808" w:rsidRDefault="00371808" w:rsidP="00086ABE">
            <w:pPr>
              <w:pStyle w:val="TAL"/>
              <w:rPr>
                <w:lang w:eastAsia="en-GB"/>
              </w:rPr>
            </w:pPr>
            <w:r>
              <w:rPr>
                <w:lang w:eastAsia="en-GB"/>
              </w:rPr>
              <w:t>T</w:t>
            </w:r>
            <w:r>
              <w:rPr>
                <w:vertAlign w:val="subscript"/>
                <w:lang w:eastAsia="en-GB"/>
              </w:rPr>
              <w:t>UE-RX</w:t>
            </w:r>
            <w:r>
              <w:rPr>
                <w:lang w:eastAsia="en-GB"/>
              </w:rPr>
              <w:t xml:space="preserve"> is the UE received timing of downlink radio frame #</w:t>
            </w:r>
            <w:proofErr w:type="spellStart"/>
            <w:r>
              <w:rPr>
                <w:lang w:eastAsia="en-GB"/>
              </w:rPr>
              <w:t>i</w:t>
            </w:r>
            <w:proofErr w:type="spellEnd"/>
            <w:r>
              <w:rPr>
                <w:lang w:eastAsia="en-GB"/>
              </w:rPr>
              <w:t xml:space="preserve"> from the serving cell, defined by the first detected path in time.</w:t>
            </w:r>
          </w:p>
          <w:p w14:paraId="01B4AF21" w14:textId="77777777" w:rsidR="00371808" w:rsidRDefault="00371808" w:rsidP="00086ABE">
            <w:pPr>
              <w:pStyle w:val="TAL"/>
              <w:rPr>
                <w:lang w:eastAsia="en-GB"/>
              </w:rPr>
            </w:pPr>
            <w:r>
              <w:rPr>
                <w:lang w:eastAsia="en-GB"/>
              </w:rPr>
              <w:t>T</w:t>
            </w:r>
            <w:r>
              <w:rPr>
                <w:vertAlign w:val="subscript"/>
                <w:lang w:eastAsia="en-GB"/>
              </w:rPr>
              <w:t>UE-TX</w:t>
            </w:r>
            <w:r>
              <w:rPr>
                <w:lang w:eastAsia="en-GB"/>
              </w:rPr>
              <w:t xml:space="preserve"> is the UE transmit timing of uplink radio frame #</w:t>
            </w:r>
            <w:proofErr w:type="spellStart"/>
            <w:r>
              <w:rPr>
                <w:lang w:eastAsia="en-GB"/>
              </w:rPr>
              <w:t>i</w:t>
            </w:r>
            <w:proofErr w:type="spellEnd"/>
            <w:r>
              <w:rPr>
                <w:lang w:eastAsia="en-GB"/>
              </w:rPr>
              <w:t>.</w:t>
            </w:r>
          </w:p>
          <w:p w14:paraId="0BAF4954" w14:textId="77777777" w:rsidR="00371808" w:rsidRDefault="00371808" w:rsidP="00086ABE">
            <w:pPr>
              <w:pStyle w:val="TAL"/>
              <w:rPr>
                <w:lang w:eastAsia="en-GB"/>
              </w:rPr>
            </w:pPr>
          </w:p>
          <w:p w14:paraId="5E9CC1CE" w14:textId="77777777" w:rsidR="00371808" w:rsidRDefault="00371808" w:rsidP="00086ABE">
            <w:pPr>
              <w:pStyle w:val="TAL"/>
              <w:rPr>
                <w:lang w:eastAsia="en-GB"/>
              </w:rPr>
            </w:pPr>
            <w:r>
              <w:rPr>
                <w:lang w:eastAsia="en-GB"/>
              </w:rPr>
              <w:t xml:space="preserve">The reference point for the UE Rx – Tx time difference measurement shall be the UE antenna connector. </w:t>
            </w:r>
          </w:p>
          <w:p w14:paraId="3EC3E5B3" w14:textId="77777777" w:rsidR="00371808" w:rsidRDefault="00371808" w:rsidP="00086ABE">
            <w:pPr>
              <w:pStyle w:val="TAL"/>
              <w:rPr>
                <w:lang w:eastAsia="en-GB"/>
              </w:rPr>
            </w:pPr>
          </w:p>
          <w:p w14:paraId="7C4FE7D4" w14:textId="77777777" w:rsidR="00371808" w:rsidRDefault="00371808" w:rsidP="00086ABE">
            <w:pPr>
              <w:pStyle w:val="TAL"/>
              <w:rPr>
                <w:lang w:eastAsia="en-GB"/>
              </w:rPr>
            </w:pPr>
            <w:r>
              <w:rPr>
                <w:lang w:eastAsia="en-GB"/>
              </w:rPr>
              <w:t>For a HD-FDD UE, if the UE does not receive any DL transmission in radio frame #</w:t>
            </w:r>
            <w:proofErr w:type="spellStart"/>
            <w:r>
              <w:rPr>
                <w:lang w:eastAsia="en-GB"/>
              </w:rPr>
              <w:t>i</w:t>
            </w:r>
            <w:proofErr w:type="spellEnd"/>
            <w:r>
              <w:rPr>
                <w:lang w:eastAsia="en-GB"/>
              </w:rPr>
              <w:t>, it shall compensate for the difference in the received timing of radio frame #</w:t>
            </w:r>
            <w:proofErr w:type="spellStart"/>
            <w:r>
              <w:rPr>
                <w:lang w:eastAsia="en-GB"/>
              </w:rPr>
              <w:t>i</w:t>
            </w:r>
            <w:proofErr w:type="spellEnd"/>
            <w:r>
              <w:rPr>
                <w:lang w:eastAsia="en-GB"/>
              </w:rPr>
              <w:t xml:space="preserve"> and the radio frame in which it did receive a DL transmission used for T</w:t>
            </w:r>
            <w:r>
              <w:rPr>
                <w:vertAlign w:val="subscript"/>
                <w:lang w:eastAsia="en-GB"/>
              </w:rPr>
              <w:t>UE-RX</w:t>
            </w:r>
            <w:r>
              <w:rPr>
                <w:lang w:eastAsia="en-GB"/>
              </w:rPr>
              <w:t xml:space="preserve"> estimation.</w:t>
            </w:r>
          </w:p>
        </w:tc>
      </w:tr>
    </w:tbl>
    <w:p w14:paraId="108DA9B7" w14:textId="77777777" w:rsidR="00371808" w:rsidRDefault="00371808" w:rsidP="00371808"/>
    <w:p w14:paraId="25B48BC7" w14:textId="0ED40382" w:rsidR="00371808" w:rsidRDefault="00371808" w:rsidP="00371808">
      <w:r>
        <w:t>Definition of Rx-Tx time difference in NR (</w:t>
      </w:r>
      <w:r w:rsidR="00387571">
        <w:t xml:space="preserve">TS </w:t>
      </w:r>
      <w:r>
        <w:t xml:space="preserve">38.215):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71808" w14:paraId="6BA99447" w14:textId="77777777" w:rsidTr="00086AB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A6310E9" w14:textId="77777777" w:rsidR="00371808" w:rsidRDefault="00371808" w:rsidP="00086ABE">
            <w:pPr>
              <w:pStyle w:val="TAL"/>
              <w:rPr>
                <w:b/>
                <w:lang w:eastAsia="en-GB"/>
              </w:rPr>
            </w:pPr>
            <w:r>
              <w:rPr>
                <w:b/>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658C7649" w14:textId="77777777" w:rsidR="00371808" w:rsidRPr="0008185D" w:rsidRDefault="00371808" w:rsidP="00086ABE">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58A2BED6" w14:textId="77777777" w:rsidR="00371808" w:rsidRPr="0008185D" w:rsidRDefault="00371808" w:rsidP="00086ABE">
            <w:pPr>
              <w:pStyle w:val="TAL"/>
              <w:rPr>
                <w:szCs w:val="18"/>
                <w:lang w:eastAsia="en-GB"/>
              </w:rPr>
            </w:pPr>
          </w:p>
          <w:p w14:paraId="767FFC4B" w14:textId="77777777" w:rsidR="00371808" w:rsidRPr="0008185D" w:rsidRDefault="00371808" w:rsidP="00086ABE">
            <w:pPr>
              <w:pStyle w:val="TAL"/>
              <w:rPr>
                <w:szCs w:val="18"/>
                <w:lang w:eastAsia="en-GB"/>
              </w:rPr>
            </w:pPr>
            <w:r w:rsidRPr="0008185D">
              <w:rPr>
                <w:szCs w:val="18"/>
                <w:lang w:eastAsia="en-GB"/>
              </w:rPr>
              <w:t>Where:</w:t>
            </w:r>
          </w:p>
          <w:p w14:paraId="26FEC04F" w14:textId="77777777" w:rsidR="00371808" w:rsidRPr="006F3AE1" w:rsidRDefault="00371808" w:rsidP="00086ABE">
            <w:pPr>
              <w:pStyle w:val="TAL"/>
              <w:rPr>
                <w:lang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proofErr w:type="spellStart"/>
            <w:r w:rsidRPr="00313B20">
              <w:rPr>
                <w:i/>
                <w:lang w:eastAsia="en-GB"/>
              </w:rPr>
              <w:t>i</w:t>
            </w:r>
            <w:proofErr w:type="spellEnd"/>
            <w:r w:rsidRPr="006F3AE1">
              <w:rPr>
                <w:lang w:eastAsia="en-GB"/>
              </w:rPr>
              <w:t xml:space="preserve"> from a positioning node, defined by the first detected path in time.</w:t>
            </w:r>
          </w:p>
          <w:p w14:paraId="1624624E" w14:textId="77777777" w:rsidR="00371808" w:rsidRPr="006F3AE1" w:rsidRDefault="00371808" w:rsidP="00086ABE">
            <w:pPr>
              <w:pStyle w:val="TAL"/>
              <w:rPr>
                <w:lang w:eastAsia="en-GB"/>
              </w:rPr>
            </w:pPr>
            <w:r w:rsidRPr="000D768E">
              <w:rPr>
                <w:highlight w:val="yellow"/>
                <w:lang w:eastAsia="en-GB"/>
              </w:rPr>
              <w:t>T</w:t>
            </w:r>
            <w:r w:rsidRPr="000D768E">
              <w:rPr>
                <w:highlight w:val="yellow"/>
                <w:vertAlign w:val="subscript"/>
                <w:lang w:eastAsia="en-GB"/>
              </w:rPr>
              <w:t>UE-TX</w:t>
            </w:r>
            <w:r w:rsidRPr="000D768E">
              <w:rPr>
                <w:highlight w:val="yellow"/>
                <w:lang w:eastAsia="en-GB"/>
              </w:rPr>
              <w:t xml:space="preserve"> is the UE transmit timing of uplink subframe </w:t>
            </w:r>
            <w:r w:rsidRPr="000D768E">
              <w:rPr>
                <w:highlight w:val="yellow"/>
              </w:rPr>
              <w:t>#</w:t>
            </w:r>
            <w:r w:rsidRPr="000D768E">
              <w:rPr>
                <w:i/>
                <w:highlight w:val="yellow"/>
                <w:lang w:eastAsia="en-GB"/>
              </w:rPr>
              <w:t>j</w:t>
            </w:r>
            <w:r w:rsidRPr="000D768E">
              <w:rPr>
                <w:highlight w:val="yellow"/>
                <w:lang w:eastAsia="en-GB"/>
              </w:rPr>
              <w:t xml:space="preserve"> that is closest in time to the subframe #</w:t>
            </w:r>
            <w:proofErr w:type="spellStart"/>
            <w:r w:rsidRPr="000D768E">
              <w:rPr>
                <w:highlight w:val="yellow"/>
                <w:lang w:eastAsia="en-GB"/>
              </w:rPr>
              <w:t>i</w:t>
            </w:r>
            <w:proofErr w:type="spellEnd"/>
            <w:r w:rsidRPr="000D768E">
              <w:rPr>
                <w:highlight w:val="yellow"/>
                <w:lang w:eastAsia="en-GB"/>
              </w:rPr>
              <w:t xml:space="preserve"> received from the positioning node.</w:t>
            </w:r>
          </w:p>
          <w:p w14:paraId="0CDC0861" w14:textId="77777777" w:rsidR="00371808" w:rsidRPr="006F3AE1" w:rsidRDefault="00371808" w:rsidP="00086ABE">
            <w:pPr>
              <w:pStyle w:val="TAL"/>
              <w:rPr>
                <w:lang w:eastAsia="en-GB"/>
              </w:rPr>
            </w:pPr>
          </w:p>
          <w:p w14:paraId="703A33FF" w14:textId="77777777" w:rsidR="00371808" w:rsidRPr="006F3AE1" w:rsidRDefault="00371808" w:rsidP="00086ABE">
            <w:pPr>
              <w:pStyle w:val="TAL"/>
              <w:rPr>
                <w:lang w:eastAsia="en-GB"/>
              </w:rPr>
            </w:pPr>
            <w:r w:rsidRPr="006F3AE1">
              <w:rPr>
                <w:lang w:eastAsia="x-none"/>
              </w:rPr>
              <w:t xml:space="preserve">Multiple DL PRS resources can be used to determine the </w:t>
            </w:r>
            <w:r w:rsidRPr="006F3AE1">
              <w:rPr>
                <w:lang w:eastAsia="en-GB"/>
              </w:rPr>
              <w:t>start of one</w:t>
            </w:r>
            <w:r w:rsidRPr="006F3AE1">
              <w:rPr>
                <w:lang w:eastAsia="x-none"/>
              </w:rPr>
              <w:t xml:space="preserve"> subframe of the first arrival path of the </w:t>
            </w:r>
            <w:r w:rsidRPr="006F3AE1">
              <w:rPr>
                <w:lang w:eastAsia="en-GB"/>
              </w:rPr>
              <w:t>positioning node</w:t>
            </w:r>
            <w:r w:rsidRPr="006F3AE1">
              <w:rPr>
                <w:lang w:eastAsia="x-none"/>
              </w:rPr>
              <w:t>.</w:t>
            </w:r>
          </w:p>
          <w:p w14:paraId="03E9B7C6" w14:textId="77777777" w:rsidR="00371808" w:rsidRPr="0008185D" w:rsidRDefault="00371808" w:rsidP="00086ABE">
            <w:pPr>
              <w:pStyle w:val="TAL"/>
              <w:rPr>
                <w:szCs w:val="18"/>
                <w:lang w:eastAsia="en-GB"/>
              </w:rPr>
            </w:pPr>
          </w:p>
          <w:p w14:paraId="383BDD67" w14:textId="77777777" w:rsidR="00371808" w:rsidRPr="0008185D" w:rsidRDefault="00371808" w:rsidP="00086ABE">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bl>
    <w:p w14:paraId="458537DE" w14:textId="77777777" w:rsidR="00371808" w:rsidRPr="00F7709B" w:rsidRDefault="00371808" w:rsidP="00FE25E9">
      <w:pPr>
        <w:rPr>
          <w:lang w:eastAsia="zh-CN"/>
        </w:rPr>
      </w:pPr>
    </w:p>
    <w:p w14:paraId="45671FCA" w14:textId="1183ABBE" w:rsidR="00581E4F" w:rsidRDefault="00581E4F" w:rsidP="00D25601">
      <w:pPr>
        <w:rPr>
          <w:lang w:val="en-US" w:eastAsia="zh-CN"/>
        </w:rPr>
      </w:pPr>
      <w:r>
        <w:rPr>
          <w:lang w:val="en-US" w:eastAsia="zh-CN"/>
        </w:rPr>
        <w:t xml:space="preserve">The above difference </w:t>
      </w:r>
      <w:r w:rsidR="008475CE">
        <w:rPr>
          <w:lang w:val="en-US" w:eastAsia="zh-CN"/>
        </w:rPr>
        <w:t>means that the reported UE Rx-Tx timing difference can now be negative even for serving cell</w:t>
      </w:r>
      <w:r w:rsidR="006436E6">
        <w:rPr>
          <w:lang w:val="en-US" w:eastAsia="zh-CN"/>
        </w:rPr>
        <w:t xml:space="preserve"> (e.g., with large TA offset</w:t>
      </w:r>
      <w:r w:rsidR="00092E84">
        <w:rPr>
          <w:lang w:val="en-US" w:eastAsia="zh-CN"/>
        </w:rPr>
        <w:t>) and that the range of Rx-Tx timing difference is [-0.5, 0.5]</w:t>
      </w:r>
      <w:proofErr w:type="spellStart"/>
      <w:r w:rsidR="00092E84">
        <w:rPr>
          <w:lang w:val="en-US" w:eastAsia="zh-CN"/>
        </w:rPr>
        <w:t>ms</w:t>
      </w:r>
      <w:proofErr w:type="spellEnd"/>
      <w:r w:rsidR="00092E84">
        <w:rPr>
          <w:lang w:val="en-US" w:eastAsia="zh-CN"/>
        </w:rPr>
        <w:t xml:space="preserve"> since </w:t>
      </w:r>
      <w:r w:rsidR="00C0595A">
        <w:rPr>
          <w:lang w:val="en-US" w:eastAsia="zh-CN"/>
        </w:rPr>
        <w:t>measurement is with respect to closes subframe (1ms)</w:t>
      </w:r>
      <w:r w:rsidR="00E03755">
        <w:rPr>
          <w:lang w:val="en-US" w:eastAsia="zh-CN"/>
        </w:rPr>
        <w:t xml:space="preserve">. </w:t>
      </w:r>
    </w:p>
    <w:p w14:paraId="036042D0" w14:textId="343D1D32" w:rsidR="00E03755" w:rsidRPr="00C414EA" w:rsidRDefault="00E03755" w:rsidP="00D25601">
      <w:pPr>
        <w:rPr>
          <w:b/>
          <w:bCs/>
          <w:lang w:val="en-US" w:eastAsia="zh-CN"/>
        </w:rPr>
      </w:pPr>
      <w:r w:rsidRPr="00C414EA">
        <w:rPr>
          <w:b/>
          <w:bCs/>
          <w:lang w:val="en-US" w:eastAsia="zh-CN"/>
        </w:rPr>
        <w:t>Proposa</w:t>
      </w:r>
      <w:r w:rsidR="00C414EA" w:rsidRPr="00C414EA">
        <w:rPr>
          <w:b/>
          <w:bCs/>
          <w:lang w:val="en-US" w:eastAsia="zh-CN"/>
        </w:rPr>
        <w:t>l</w:t>
      </w:r>
      <w:r w:rsidR="00B81B68">
        <w:rPr>
          <w:b/>
          <w:bCs/>
          <w:lang w:val="en-US" w:eastAsia="zh-CN"/>
        </w:rPr>
        <w:t xml:space="preserve"> 2</w:t>
      </w:r>
      <w:r w:rsidR="00C414EA" w:rsidRPr="00C414EA">
        <w:rPr>
          <w:b/>
          <w:bCs/>
          <w:lang w:val="en-US" w:eastAsia="zh-CN"/>
        </w:rPr>
        <w:t xml:space="preserve">. Range of reported UE Rx-Tx timing difference to be [-0.5, 0.5] </w:t>
      </w:r>
      <w:proofErr w:type="spellStart"/>
      <w:r w:rsidR="00C414EA" w:rsidRPr="00C414EA">
        <w:rPr>
          <w:b/>
          <w:bCs/>
          <w:lang w:val="en-US" w:eastAsia="zh-CN"/>
        </w:rPr>
        <w:t>ms</w:t>
      </w:r>
      <w:proofErr w:type="spellEnd"/>
      <w:r w:rsidR="00C414EA" w:rsidRPr="00C414EA">
        <w:rPr>
          <w:b/>
          <w:bCs/>
          <w:lang w:val="en-US" w:eastAsia="zh-CN"/>
        </w:rPr>
        <w:t>, i.e., same as RSTD reporting range.</w:t>
      </w:r>
    </w:p>
    <w:p w14:paraId="11E57121" w14:textId="43816792" w:rsidR="00956CCC" w:rsidRDefault="00956CCC" w:rsidP="00956CCC">
      <w:pPr>
        <w:rPr>
          <w:lang w:eastAsia="zh-CN"/>
        </w:rPr>
      </w:pPr>
      <w:r>
        <w:rPr>
          <w:lang w:val="en-US" w:eastAsia="zh-CN"/>
        </w:rPr>
        <w:t xml:space="preserve">On </w:t>
      </w:r>
      <w:r>
        <w:rPr>
          <w:lang w:eastAsia="zh-CN"/>
        </w:rPr>
        <w:t>inclusion of</w:t>
      </w:r>
      <w:r w:rsidRPr="00956CCC">
        <w:rPr>
          <w:lang w:eastAsia="zh-CN"/>
        </w:rPr>
        <w:t xml:space="preserve"> </w:t>
      </w:r>
      <w:proofErr w:type="spellStart"/>
      <w:r w:rsidRPr="00956CCC">
        <w:rPr>
          <w:lang w:eastAsia="zh-CN"/>
        </w:rPr>
        <w:t>N</w:t>
      </w:r>
      <w:r w:rsidRPr="00956CCC">
        <w:rPr>
          <w:vertAlign w:val="subscript"/>
          <w:lang w:eastAsia="zh-CN"/>
        </w:rPr>
        <w:t>TA,Offset</w:t>
      </w:r>
      <w:proofErr w:type="spellEnd"/>
      <w:r w:rsidRPr="00956CCC">
        <w:rPr>
          <w:vertAlign w:val="subscript"/>
          <w:lang w:eastAsia="zh-CN"/>
        </w:rPr>
        <w:t xml:space="preserve"> </w:t>
      </w:r>
      <w:r w:rsidRPr="00956CCC">
        <w:rPr>
          <w:lang w:eastAsia="zh-CN"/>
        </w:rPr>
        <w:t>in the report mapping</w:t>
      </w:r>
      <w:r>
        <w:rPr>
          <w:lang w:eastAsia="zh-CN"/>
        </w:rPr>
        <w:t xml:space="preserve">, our understanding is that even in LTE, this was </w:t>
      </w:r>
      <w:r w:rsidR="00127FBC">
        <w:rPr>
          <w:lang w:eastAsia="zh-CN"/>
        </w:rPr>
        <w:t>optionally included by UE.</w:t>
      </w:r>
      <w:r w:rsidR="004106A7">
        <w:rPr>
          <w:lang w:eastAsia="zh-CN"/>
        </w:rPr>
        <w:t xml:space="preserve"> From TS 36.355:</w:t>
      </w:r>
    </w:p>
    <w:p w14:paraId="42AC046A" w14:textId="77777777" w:rsidR="004106A7" w:rsidRPr="00534549" w:rsidRDefault="004106A7" w:rsidP="004106A7">
      <w:r w:rsidRPr="00534549">
        <w:t xml:space="preserve">The IE </w:t>
      </w:r>
      <w:r w:rsidRPr="00534549">
        <w:rPr>
          <w:i/>
        </w:rPr>
        <w:t>ECID-</w:t>
      </w:r>
      <w:proofErr w:type="spellStart"/>
      <w:r w:rsidRPr="00534549">
        <w:rPr>
          <w:i/>
        </w:rPr>
        <w:t>Provide</w:t>
      </w:r>
      <w:r w:rsidRPr="00534549">
        <w:rPr>
          <w:i/>
          <w:noProof/>
        </w:rPr>
        <w:t>Capabilities</w:t>
      </w:r>
      <w:proofErr w:type="spellEnd"/>
      <w:r w:rsidRPr="00534549">
        <w:rPr>
          <w:noProof/>
        </w:rPr>
        <w:t xml:space="preserve"> is</w:t>
      </w:r>
      <w:r w:rsidRPr="00534549">
        <w:t xml:space="preserve"> used by the target device to indicate its capability to support E</w:t>
      </w:r>
      <w:r w:rsidRPr="00534549">
        <w:noBreakHyphen/>
        <w:t>CID and to provide its E</w:t>
      </w:r>
      <w:r w:rsidRPr="00534549">
        <w:noBreakHyphen/>
        <w:t>CID location capabilities to the location server.</w:t>
      </w:r>
    </w:p>
    <w:p w14:paraId="5C3222C9" w14:textId="77777777" w:rsidR="004106A7" w:rsidRPr="00534549" w:rsidRDefault="004106A7" w:rsidP="004106A7">
      <w:pPr>
        <w:pStyle w:val="PL"/>
        <w:shd w:val="clear" w:color="auto" w:fill="E6E6E6"/>
      </w:pPr>
      <w:r w:rsidRPr="00534549">
        <w:t>-- ASN1START</w:t>
      </w:r>
    </w:p>
    <w:p w14:paraId="0A6D4F6A" w14:textId="77777777" w:rsidR="004106A7" w:rsidRPr="00534549" w:rsidRDefault="004106A7" w:rsidP="004106A7">
      <w:pPr>
        <w:pStyle w:val="PL"/>
        <w:shd w:val="clear" w:color="auto" w:fill="E6E6E6"/>
        <w:rPr>
          <w:snapToGrid w:val="0"/>
        </w:rPr>
      </w:pPr>
    </w:p>
    <w:p w14:paraId="1E8C598C" w14:textId="77777777" w:rsidR="004106A7" w:rsidRPr="00534549" w:rsidRDefault="004106A7" w:rsidP="004106A7">
      <w:pPr>
        <w:pStyle w:val="PL"/>
        <w:shd w:val="clear" w:color="auto" w:fill="E6E6E6"/>
        <w:outlineLvl w:val="0"/>
        <w:rPr>
          <w:snapToGrid w:val="0"/>
        </w:rPr>
      </w:pPr>
      <w:r w:rsidRPr="00534549">
        <w:rPr>
          <w:snapToGrid w:val="0"/>
        </w:rPr>
        <w:t>ECID-ProvideCapabilities ::= SEQUENCE {</w:t>
      </w:r>
    </w:p>
    <w:p w14:paraId="095400A4" w14:textId="77777777" w:rsidR="004106A7" w:rsidRPr="00534549" w:rsidRDefault="004106A7" w:rsidP="004106A7">
      <w:pPr>
        <w:pStyle w:val="PL"/>
        <w:shd w:val="clear" w:color="auto" w:fill="E6E6E6"/>
        <w:rPr>
          <w:snapToGrid w:val="0"/>
        </w:rPr>
      </w:pPr>
      <w:r w:rsidRPr="00534549">
        <w:rPr>
          <w:snapToGrid w:val="0"/>
        </w:rPr>
        <w:tab/>
        <w:t>ecid-MeasSupported</w:t>
      </w:r>
      <w:r w:rsidRPr="00534549">
        <w:rPr>
          <w:snapToGrid w:val="0"/>
        </w:rPr>
        <w:tab/>
        <w:t>BIT STRING {</w:t>
      </w:r>
      <w:r w:rsidRPr="00534549">
        <w:rPr>
          <w:snapToGrid w:val="0"/>
        </w:rPr>
        <w:tab/>
        <w:t>rsrpSup</w:t>
      </w:r>
      <w:r w:rsidRPr="00534549">
        <w:rPr>
          <w:snapToGrid w:val="0"/>
        </w:rPr>
        <w:tab/>
      </w:r>
      <w:r w:rsidRPr="00534549">
        <w:rPr>
          <w:snapToGrid w:val="0"/>
        </w:rPr>
        <w:tab/>
        <w:t>(0),</w:t>
      </w:r>
    </w:p>
    <w:p w14:paraId="76A95091" w14:textId="77777777" w:rsidR="004106A7" w:rsidRPr="00534549" w:rsidRDefault="004106A7" w:rsidP="004106A7">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rsrqSup</w:t>
      </w:r>
      <w:r w:rsidRPr="00534549">
        <w:rPr>
          <w:snapToGrid w:val="0"/>
        </w:rPr>
        <w:tab/>
      </w:r>
      <w:r w:rsidRPr="00534549">
        <w:rPr>
          <w:snapToGrid w:val="0"/>
        </w:rPr>
        <w:tab/>
        <w:t>(1),</w:t>
      </w:r>
    </w:p>
    <w:p w14:paraId="5884C555" w14:textId="77777777" w:rsidR="004106A7" w:rsidRPr="00534549" w:rsidRDefault="004106A7" w:rsidP="004106A7">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ueRxTxSup</w:t>
      </w:r>
      <w:r w:rsidRPr="00534549">
        <w:rPr>
          <w:snapToGrid w:val="0"/>
        </w:rPr>
        <w:tab/>
        <w:t>(2),</w:t>
      </w:r>
    </w:p>
    <w:p w14:paraId="7893350D" w14:textId="77777777" w:rsidR="004106A7" w:rsidRPr="00534549" w:rsidRDefault="004106A7" w:rsidP="004106A7">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nrsrpSup-r14</w:t>
      </w:r>
      <w:r w:rsidRPr="00534549">
        <w:rPr>
          <w:snapToGrid w:val="0"/>
        </w:rPr>
        <w:tab/>
        <w:t>(3),</w:t>
      </w:r>
    </w:p>
    <w:p w14:paraId="4267387F" w14:textId="77777777" w:rsidR="004106A7" w:rsidRPr="00534549" w:rsidRDefault="004106A7" w:rsidP="004106A7">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nrsrqSup-r14</w:t>
      </w:r>
      <w:r w:rsidRPr="00534549">
        <w:rPr>
          <w:snapToGrid w:val="0"/>
        </w:rPr>
        <w:tab/>
        <w:t>(4)} (SIZE(1..8)),</w:t>
      </w:r>
    </w:p>
    <w:p w14:paraId="0CEF34E2" w14:textId="77777777" w:rsidR="004106A7" w:rsidRPr="00534549" w:rsidRDefault="004106A7" w:rsidP="004106A7">
      <w:pPr>
        <w:pStyle w:val="PL"/>
        <w:shd w:val="clear" w:color="auto" w:fill="E6E6E6"/>
        <w:rPr>
          <w:snapToGrid w:val="0"/>
        </w:rPr>
      </w:pPr>
      <w:r w:rsidRPr="00534549">
        <w:rPr>
          <w:snapToGrid w:val="0"/>
        </w:rPr>
        <w:tab/>
        <w:t>...,</w:t>
      </w:r>
    </w:p>
    <w:p w14:paraId="4FCC8649" w14:textId="77777777" w:rsidR="004106A7" w:rsidRPr="00534549" w:rsidRDefault="004106A7" w:rsidP="004106A7">
      <w:pPr>
        <w:pStyle w:val="PL"/>
        <w:shd w:val="clear" w:color="auto" w:fill="E6E6E6"/>
        <w:rPr>
          <w:snapToGrid w:val="0"/>
        </w:rPr>
      </w:pPr>
      <w:r w:rsidRPr="00534549">
        <w:rPr>
          <w:snapToGrid w:val="0"/>
        </w:rPr>
        <w:tab/>
        <w:t>[[</w:t>
      </w:r>
      <w:r w:rsidRPr="00534549">
        <w:rPr>
          <w:snapToGrid w:val="0"/>
        </w:rPr>
        <w:tab/>
      </w:r>
      <w:r w:rsidRPr="00602DF7">
        <w:rPr>
          <w:snapToGrid w:val="0"/>
          <w:highlight w:val="yellow"/>
        </w:rPr>
        <w:t>ueRxTxSupTDD-r13</w:t>
      </w:r>
      <w:r w:rsidRPr="00602DF7">
        <w:rPr>
          <w:snapToGrid w:val="0"/>
          <w:highlight w:val="yellow"/>
        </w:rPr>
        <w:tab/>
      </w:r>
      <w:r w:rsidRPr="00602DF7">
        <w:rPr>
          <w:snapToGrid w:val="0"/>
          <w:highlight w:val="yellow"/>
        </w:rPr>
        <w:tab/>
      </w:r>
      <w:r w:rsidRPr="00602DF7">
        <w:rPr>
          <w:snapToGrid w:val="0"/>
          <w:highlight w:val="yellow"/>
        </w:rPr>
        <w:tab/>
      </w:r>
      <w:r w:rsidRPr="00602DF7">
        <w:rPr>
          <w:snapToGrid w:val="0"/>
          <w:highlight w:val="yellow"/>
        </w:rPr>
        <w:tab/>
      </w:r>
      <w:r w:rsidRPr="00602DF7">
        <w:rPr>
          <w:snapToGrid w:val="0"/>
          <w:highlight w:val="yellow"/>
        </w:rPr>
        <w:tab/>
        <w:t>ENUMERATED { true }</w:t>
      </w:r>
      <w:r w:rsidRPr="00602DF7">
        <w:rPr>
          <w:snapToGrid w:val="0"/>
          <w:highlight w:val="yellow"/>
        </w:rPr>
        <w:tab/>
      </w:r>
      <w:r w:rsidRPr="00602DF7">
        <w:rPr>
          <w:snapToGrid w:val="0"/>
          <w:highlight w:val="yellow"/>
        </w:rPr>
        <w:tab/>
      </w:r>
      <w:r w:rsidRPr="00602DF7">
        <w:rPr>
          <w:snapToGrid w:val="0"/>
          <w:highlight w:val="yellow"/>
        </w:rPr>
        <w:tab/>
      </w:r>
      <w:r w:rsidRPr="00602DF7">
        <w:rPr>
          <w:snapToGrid w:val="0"/>
          <w:highlight w:val="yellow"/>
        </w:rPr>
        <w:tab/>
        <w:t>OPTIONAL</w:t>
      </w:r>
    </w:p>
    <w:p w14:paraId="74488398" w14:textId="77777777" w:rsidR="004106A7" w:rsidRPr="00534549" w:rsidRDefault="004106A7" w:rsidP="004106A7">
      <w:pPr>
        <w:pStyle w:val="PL"/>
        <w:shd w:val="clear" w:color="auto" w:fill="E6E6E6"/>
        <w:rPr>
          <w:snapToGrid w:val="0"/>
        </w:rPr>
      </w:pPr>
      <w:r w:rsidRPr="00534549">
        <w:rPr>
          <w:snapToGrid w:val="0"/>
        </w:rPr>
        <w:tab/>
        <w:t>]],</w:t>
      </w:r>
    </w:p>
    <w:p w14:paraId="1CED5FB3" w14:textId="77777777" w:rsidR="004106A7" w:rsidRPr="00534549" w:rsidRDefault="004106A7" w:rsidP="004106A7">
      <w:pPr>
        <w:pStyle w:val="PL"/>
        <w:shd w:val="clear" w:color="auto" w:fill="E6E6E6"/>
        <w:rPr>
          <w:snapToGrid w:val="0"/>
        </w:rPr>
      </w:pPr>
      <w:r w:rsidRPr="00534549">
        <w:rPr>
          <w:snapToGrid w:val="0"/>
        </w:rPr>
        <w:tab/>
        <w:t>[[</w:t>
      </w:r>
      <w:r w:rsidRPr="00534549">
        <w:rPr>
          <w:snapToGrid w:val="0"/>
        </w:rPr>
        <w:tab/>
        <w:t>periodicalReporting-r14</w:t>
      </w:r>
      <w:r w:rsidRPr="00534549">
        <w:rPr>
          <w:snapToGrid w:val="0"/>
        </w:rPr>
        <w:tab/>
      </w:r>
      <w:r w:rsidRPr="00534549">
        <w:rPr>
          <w:snapToGrid w:val="0"/>
        </w:rPr>
        <w:tab/>
      </w:r>
      <w:r w:rsidRPr="00534549">
        <w:rPr>
          <w:snapToGrid w:val="0"/>
        </w:rPr>
        <w:tab/>
      </w:r>
      <w:r w:rsidRPr="00534549">
        <w:rPr>
          <w:snapToGrid w:val="0"/>
        </w:rPr>
        <w:tab/>
        <w:t>ENUMERATED { supported }</w:t>
      </w:r>
      <w:r w:rsidRPr="00534549">
        <w:rPr>
          <w:snapToGrid w:val="0"/>
        </w:rPr>
        <w:tab/>
      </w:r>
      <w:r w:rsidRPr="00534549">
        <w:rPr>
          <w:snapToGrid w:val="0"/>
        </w:rPr>
        <w:tab/>
        <w:t>OPTIONAL,</w:t>
      </w:r>
    </w:p>
    <w:p w14:paraId="597D04B5" w14:textId="77777777" w:rsidR="004106A7" w:rsidRPr="00534549" w:rsidRDefault="004106A7" w:rsidP="004106A7">
      <w:pPr>
        <w:pStyle w:val="PL"/>
        <w:shd w:val="clear" w:color="auto" w:fill="E6E6E6"/>
        <w:rPr>
          <w:snapToGrid w:val="0"/>
        </w:rPr>
      </w:pPr>
      <w:r w:rsidRPr="00534549">
        <w:rPr>
          <w:snapToGrid w:val="0"/>
        </w:rPr>
        <w:tab/>
      </w:r>
      <w:r w:rsidRPr="00534549">
        <w:rPr>
          <w:snapToGrid w:val="0"/>
        </w:rPr>
        <w:tab/>
        <w:t>triggeredReporting-r14</w:t>
      </w:r>
      <w:r w:rsidRPr="00534549">
        <w:rPr>
          <w:snapToGrid w:val="0"/>
        </w:rPr>
        <w:tab/>
      </w:r>
      <w:r w:rsidRPr="00534549">
        <w:rPr>
          <w:snapToGrid w:val="0"/>
        </w:rPr>
        <w:tab/>
      </w:r>
      <w:r w:rsidRPr="00534549">
        <w:rPr>
          <w:snapToGrid w:val="0"/>
        </w:rPr>
        <w:tab/>
      </w:r>
      <w:r w:rsidRPr="00534549">
        <w:rPr>
          <w:snapToGrid w:val="0"/>
        </w:rPr>
        <w:tab/>
        <w:t>ENUMERATED { supported }</w:t>
      </w:r>
      <w:r w:rsidRPr="00534549">
        <w:rPr>
          <w:snapToGrid w:val="0"/>
        </w:rPr>
        <w:tab/>
      </w:r>
      <w:r w:rsidRPr="00534549">
        <w:rPr>
          <w:snapToGrid w:val="0"/>
        </w:rPr>
        <w:tab/>
        <w:t>OPTIONAL,</w:t>
      </w:r>
    </w:p>
    <w:p w14:paraId="2C2A73D0" w14:textId="77777777" w:rsidR="004106A7" w:rsidRPr="00534549" w:rsidRDefault="004106A7" w:rsidP="004106A7">
      <w:pPr>
        <w:pStyle w:val="PL"/>
        <w:shd w:val="clear" w:color="auto" w:fill="E6E6E6"/>
        <w:rPr>
          <w:snapToGrid w:val="0"/>
        </w:rPr>
      </w:pPr>
      <w:r w:rsidRPr="00534549">
        <w:rPr>
          <w:snapToGrid w:val="0"/>
        </w:rPr>
        <w:tab/>
      </w:r>
      <w:r w:rsidRPr="00534549">
        <w:rPr>
          <w:snapToGrid w:val="0"/>
        </w:rPr>
        <w:tab/>
        <w:t>idleStateForMeasurements-r14</w:t>
      </w:r>
      <w:r w:rsidRPr="00534549">
        <w:rPr>
          <w:snapToGrid w:val="0"/>
        </w:rPr>
        <w:tab/>
      </w:r>
      <w:r w:rsidRPr="00534549">
        <w:rPr>
          <w:snapToGrid w:val="0"/>
        </w:rPr>
        <w:tab/>
        <w:t>ENUMERATED { required }</w:t>
      </w:r>
      <w:r w:rsidRPr="00534549">
        <w:rPr>
          <w:snapToGrid w:val="0"/>
        </w:rPr>
        <w:tab/>
      </w:r>
      <w:r w:rsidRPr="00534549">
        <w:rPr>
          <w:snapToGrid w:val="0"/>
        </w:rPr>
        <w:tab/>
      </w:r>
      <w:r w:rsidRPr="00534549">
        <w:rPr>
          <w:snapToGrid w:val="0"/>
        </w:rPr>
        <w:tab/>
        <w:t>OPTIONAL</w:t>
      </w:r>
    </w:p>
    <w:p w14:paraId="73A9C727" w14:textId="77777777" w:rsidR="004106A7" w:rsidRPr="00534549" w:rsidRDefault="004106A7" w:rsidP="004106A7">
      <w:pPr>
        <w:pStyle w:val="PL"/>
        <w:shd w:val="clear" w:color="auto" w:fill="E6E6E6"/>
        <w:rPr>
          <w:snapToGrid w:val="0"/>
        </w:rPr>
      </w:pPr>
      <w:r w:rsidRPr="00534549">
        <w:rPr>
          <w:snapToGrid w:val="0"/>
        </w:rPr>
        <w:tab/>
        <w:t>]]</w:t>
      </w:r>
    </w:p>
    <w:p w14:paraId="534A2624" w14:textId="77777777" w:rsidR="004106A7" w:rsidRPr="00534549" w:rsidRDefault="004106A7" w:rsidP="004106A7">
      <w:pPr>
        <w:pStyle w:val="PL"/>
        <w:shd w:val="clear" w:color="auto" w:fill="E6E6E6"/>
        <w:rPr>
          <w:snapToGrid w:val="0"/>
        </w:rPr>
      </w:pPr>
      <w:r w:rsidRPr="00534549">
        <w:rPr>
          <w:snapToGrid w:val="0"/>
        </w:rPr>
        <w:t>}</w:t>
      </w:r>
    </w:p>
    <w:p w14:paraId="5EA62066" w14:textId="77777777" w:rsidR="004106A7" w:rsidRPr="00534549" w:rsidRDefault="004106A7" w:rsidP="004106A7">
      <w:pPr>
        <w:pStyle w:val="PL"/>
        <w:shd w:val="clear" w:color="auto" w:fill="E6E6E6"/>
      </w:pPr>
    </w:p>
    <w:p w14:paraId="2635C36C" w14:textId="77777777" w:rsidR="004106A7" w:rsidRPr="00534549" w:rsidRDefault="004106A7" w:rsidP="004106A7">
      <w:pPr>
        <w:pStyle w:val="PL"/>
        <w:shd w:val="clear" w:color="auto" w:fill="E6E6E6"/>
      </w:pPr>
      <w:r w:rsidRPr="00534549">
        <w:t>-- ASN1STOP</w:t>
      </w:r>
    </w:p>
    <w:p w14:paraId="7796BBF4" w14:textId="77777777" w:rsidR="004106A7" w:rsidRPr="00D072A4" w:rsidRDefault="004106A7" w:rsidP="004106A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106A7" w:rsidRPr="00534549" w14:paraId="69287250" w14:textId="77777777" w:rsidTr="00086ABE">
        <w:trPr>
          <w:cantSplit/>
        </w:trPr>
        <w:tc>
          <w:tcPr>
            <w:tcW w:w="9639" w:type="dxa"/>
          </w:tcPr>
          <w:p w14:paraId="6CB588E8" w14:textId="77777777" w:rsidR="004106A7" w:rsidRPr="00534549" w:rsidRDefault="004106A7" w:rsidP="00086ABE">
            <w:pPr>
              <w:pStyle w:val="TAL"/>
              <w:keepNext w:val="0"/>
              <w:keepLines w:val="0"/>
              <w:widowControl w:val="0"/>
              <w:rPr>
                <w:b/>
                <w:i/>
                <w:snapToGrid w:val="0"/>
              </w:rPr>
            </w:pPr>
            <w:proofErr w:type="spellStart"/>
            <w:r w:rsidRPr="00534549">
              <w:rPr>
                <w:b/>
                <w:i/>
                <w:snapToGrid w:val="0"/>
              </w:rPr>
              <w:t>ueRxTxSupTDD</w:t>
            </w:r>
            <w:proofErr w:type="spellEnd"/>
          </w:p>
          <w:p w14:paraId="0B52237F" w14:textId="77777777" w:rsidR="004106A7" w:rsidRPr="00534549" w:rsidRDefault="004106A7" w:rsidP="00086ABE">
            <w:pPr>
              <w:pStyle w:val="TAL"/>
              <w:keepNext w:val="0"/>
              <w:keepLines w:val="0"/>
              <w:widowControl w:val="0"/>
              <w:rPr>
                <w:snapToGrid w:val="0"/>
              </w:rPr>
            </w:pPr>
            <w:r w:rsidRPr="00534549">
              <w:rPr>
                <w:snapToGrid w:val="0"/>
              </w:rPr>
              <w:t>This field</w:t>
            </w:r>
            <w:r w:rsidRPr="00531273">
              <w:rPr>
                <w:snapToGrid w:val="0"/>
                <w:highlight w:val="yellow"/>
              </w:rPr>
              <w:t>, if present,</w:t>
            </w:r>
            <w:r w:rsidRPr="00534549">
              <w:rPr>
                <w:snapToGrid w:val="0"/>
              </w:rPr>
              <w:t xml:space="preserve"> indicates that any UE </w:t>
            </w:r>
            <w:r w:rsidRPr="00534549">
              <w:rPr>
                <w:rFonts w:eastAsia="SimSun"/>
                <w:noProof/>
                <w:lang w:eastAsia="zh-CN"/>
              </w:rPr>
              <w:t xml:space="preserve">Rx-Tx time difference measurement reporting for TDD from the target device includes the </w:t>
            </w:r>
            <w:r w:rsidRPr="00534549">
              <w:rPr>
                <w:rFonts w:ascii="Times New Roman" w:eastAsia="SimSun" w:hAnsi="Times New Roman"/>
                <w:i/>
                <w:noProof/>
                <w:lang w:eastAsia="zh-CN"/>
              </w:rPr>
              <w:t>N</w:t>
            </w:r>
            <w:r w:rsidRPr="00534549">
              <w:rPr>
                <w:rFonts w:ascii="Times New Roman" w:eastAsia="SimSun" w:hAnsi="Times New Roman"/>
                <w:i/>
                <w:noProof/>
                <w:vertAlign w:val="subscript"/>
                <w:lang w:eastAsia="zh-CN"/>
              </w:rPr>
              <w:t>TAoffset</w:t>
            </w:r>
            <w:r w:rsidRPr="00534549">
              <w:rPr>
                <w:b/>
              </w:rPr>
              <w:t xml:space="preserve"> </w:t>
            </w:r>
            <w:r w:rsidRPr="00534549">
              <w:t xml:space="preserve">according to [16], [17] and uses the UE Rx-Tx time difference measurement report mapping for TDD as specified in 3GPP TS 36.133 [18]. This field may only be included if the </w:t>
            </w:r>
            <w:proofErr w:type="spellStart"/>
            <w:r w:rsidRPr="00534549">
              <w:rPr>
                <w:i/>
                <w:snapToGrid w:val="0"/>
              </w:rPr>
              <w:t>ueRxTxSup</w:t>
            </w:r>
            <w:proofErr w:type="spellEnd"/>
            <w:r w:rsidRPr="00534549">
              <w:rPr>
                <w:snapToGrid w:val="0"/>
              </w:rPr>
              <w:t xml:space="preserve"> field in </w:t>
            </w:r>
            <w:proofErr w:type="spellStart"/>
            <w:r w:rsidRPr="00534549">
              <w:rPr>
                <w:i/>
                <w:snapToGrid w:val="0"/>
              </w:rPr>
              <w:t>ecid</w:t>
            </w:r>
            <w:r w:rsidRPr="00534549">
              <w:rPr>
                <w:i/>
                <w:snapToGrid w:val="0"/>
              </w:rPr>
              <w:noBreakHyphen/>
              <w:t>MeasSupported</w:t>
            </w:r>
            <w:proofErr w:type="spellEnd"/>
            <w:r w:rsidRPr="00534549">
              <w:rPr>
                <w:snapToGrid w:val="0"/>
              </w:rPr>
              <w:t xml:space="preserve"> is set to value one.</w:t>
            </w:r>
          </w:p>
        </w:tc>
      </w:tr>
    </w:tbl>
    <w:p w14:paraId="66DF7F3A" w14:textId="29532E67" w:rsidR="009E7A42" w:rsidRDefault="009E7A42" w:rsidP="00956CCC">
      <w:pPr>
        <w:rPr>
          <w:lang w:eastAsia="zh-CN"/>
        </w:rPr>
      </w:pPr>
    </w:p>
    <w:p w14:paraId="7727E0D5" w14:textId="7DCD5F86" w:rsidR="00E45A41" w:rsidRPr="00D83AA0" w:rsidRDefault="00E45A41" w:rsidP="00956CCC">
      <w:pPr>
        <w:rPr>
          <w:b/>
          <w:bCs/>
          <w:lang w:eastAsia="zh-CN"/>
        </w:rPr>
      </w:pPr>
      <w:r w:rsidRPr="00D83AA0">
        <w:rPr>
          <w:b/>
          <w:bCs/>
          <w:lang w:eastAsia="zh-CN"/>
        </w:rPr>
        <w:t>Observation</w:t>
      </w:r>
      <w:r w:rsidR="0057360D">
        <w:rPr>
          <w:b/>
          <w:bCs/>
          <w:lang w:eastAsia="zh-CN"/>
        </w:rPr>
        <w:t xml:space="preserve"> 1</w:t>
      </w:r>
      <w:r w:rsidRPr="00D83AA0">
        <w:rPr>
          <w:b/>
          <w:bCs/>
          <w:lang w:eastAsia="zh-CN"/>
        </w:rPr>
        <w:t xml:space="preserve">. In LTE, including </w:t>
      </w:r>
      <w:proofErr w:type="spellStart"/>
      <w:r w:rsidR="00776AFC" w:rsidRPr="00D83AA0">
        <w:rPr>
          <w:b/>
          <w:bCs/>
          <w:lang w:eastAsia="zh-CN"/>
        </w:rPr>
        <w:t>N</w:t>
      </w:r>
      <w:r w:rsidR="00776AFC" w:rsidRPr="00D83AA0">
        <w:rPr>
          <w:b/>
          <w:bCs/>
          <w:vertAlign w:val="subscript"/>
          <w:lang w:eastAsia="zh-CN"/>
        </w:rPr>
        <w:t>TA,Offset</w:t>
      </w:r>
      <w:proofErr w:type="spellEnd"/>
      <w:r w:rsidR="00776AFC" w:rsidRPr="00D83AA0">
        <w:rPr>
          <w:b/>
          <w:bCs/>
          <w:vertAlign w:val="subscript"/>
          <w:lang w:eastAsia="zh-CN"/>
        </w:rPr>
        <w:t xml:space="preserve"> </w:t>
      </w:r>
      <w:r w:rsidR="00776AFC" w:rsidRPr="00D83AA0">
        <w:rPr>
          <w:b/>
          <w:bCs/>
          <w:lang w:eastAsia="zh-CN"/>
        </w:rPr>
        <w:t>in the report</w:t>
      </w:r>
      <w:r w:rsidR="00D83AA0" w:rsidRPr="00D83AA0">
        <w:rPr>
          <w:b/>
          <w:bCs/>
          <w:lang w:eastAsia="zh-CN"/>
        </w:rPr>
        <w:t>ing of</w:t>
      </w:r>
      <w:r w:rsidR="00776AFC" w:rsidRPr="00D83AA0">
        <w:rPr>
          <w:b/>
          <w:bCs/>
          <w:lang w:eastAsia="zh-CN"/>
        </w:rPr>
        <w:t xml:space="preserve"> UE Rx-Tx timing difference measurement</w:t>
      </w:r>
      <w:r w:rsidR="00D83AA0" w:rsidRPr="00D83AA0">
        <w:rPr>
          <w:b/>
          <w:bCs/>
          <w:lang w:eastAsia="zh-CN"/>
        </w:rPr>
        <w:t xml:space="preserve"> is optional. </w:t>
      </w:r>
    </w:p>
    <w:p w14:paraId="33F493A2" w14:textId="166701BF" w:rsidR="00C414EA" w:rsidRDefault="00C902E7" w:rsidP="00D25601">
      <w:pPr>
        <w:rPr>
          <w:lang w:eastAsia="zh-CN"/>
        </w:rPr>
      </w:pPr>
      <w:r>
        <w:rPr>
          <w:lang w:val="en-US" w:eastAsia="zh-CN"/>
        </w:rPr>
        <w:t>Since the</w:t>
      </w:r>
      <w:r w:rsidR="00E45A41">
        <w:rPr>
          <w:lang w:val="en-US" w:eastAsia="zh-CN"/>
        </w:rPr>
        <w:t xml:space="preserve"> positioning measurement</w:t>
      </w:r>
      <w:r w:rsidR="00D83AA0">
        <w:rPr>
          <w:lang w:val="en-US" w:eastAsia="zh-CN"/>
        </w:rPr>
        <w:t xml:space="preserve"> can work without includin</w:t>
      </w:r>
      <w:r w:rsidR="000D2BB1">
        <w:rPr>
          <w:lang w:val="en-US" w:eastAsia="zh-CN"/>
        </w:rPr>
        <w:t xml:space="preserve">g </w:t>
      </w:r>
      <w:proofErr w:type="spellStart"/>
      <w:r w:rsidR="000D2BB1" w:rsidRPr="00956CCC">
        <w:rPr>
          <w:lang w:eastAsia="zh-CN"/>
        </w:rPr>
        <w:t>N</w:t>
      </w:r>
      <w:r w:rsidR="000D2BB1" w:rsidRPr="00956CCC">
        <w:rPr>
          <w:vertAlign w:val="subscript"/>
          <w:lang w:eastAsia="zh-CN"/>
        </w:rPr>
        <w:t>TA,Offset</w:t>
      </w:r>
      <w:proofErr w:type="spellEnd"/>
      <w:r w:rsidR="000D2BB1" w:rsidRPr="00956CCC">
        <w:rPr>
          <w:vertAlign w:val="subscript"/>
          <w:lang w:eastAsia="zh-CN"/>
        </w:rPr>
        <w:t xml:space="preserve"> </w:t>
      </w:r>
      <w:r w:rsidR="000D2BB1" w:rsidRPr="00956CCC">
        <w:rPr>
          <w:lang w:eastAsia="zh-CN"/>
        </w:rPr>
        <w:t>in the report</w:t>
      </w:r>
      <w:r w:rsidR="000D2BB1">
        <w:rPr>
          <w:lang w:eastAsia="zh-CN"/>
        </w:rPr>
        <w:t xml:space="preserve">, it is proposed in NR to </w:t>
      </w:r>
      <w:r w:rsidR="000918AB">
        <w:rPr>
          <w:lang w:eastAsia="zh-CN"/>
        </w:rPr>
        <w:t>not include it.</w:t>
      </w:r>
    </w:p>
    <w:p w14:paraId="08BAC97E" w14:textId="0E869C37" w:rsidR="000918AB" w:rsidRPr="000918AB" w:rsidRDefault="000918AB" w:rsidP="00D25601">
      <w:pPr>
        <w:rPr>
          <w:b/>
          <w:bCs/>
          <w:lang w:val="en-US" w:eastAsia="zh-CN"/>
        </w:rPr>
      </w:pPr>
      <w:r w:rsidRPr="000918AB">
        <w:rPr>
          <w:b/>
          <w:bCs/>
          <w:lang w:eastAsia="zh-CN"/>
        </w:rPr>
        <w:t>Proposal</w:t>
      </w:r>
      <w:r w:rsidR="00B81B68">
        <w:rPr>
          <w:b/>
          <w:bCs/>
          <w:lang w:eastAsia="zh-CN"/>
        </w:rPr>
        <w:t xml:space="preserve"> 3</w:t>
      </w:r>
      <w:r w:rsidRPr="000918AB">
        <w:rPr>
          <w:b/>
          <w:bCs/>
          <w:lang w:eastAsia="zh-CN"/>
        </w:rPr>
        <w:t xml:space="preserve">. Rx-Tx time difference report mapping tables to not include </w:t>
      </w:r>
      <w:proofErr w:type="spellStart"/>
      <w:r w:rsidRPr="000918AB">
        <w:rPr>
          <w:b/>
          <w:bCs/>
          <w:lang w:eastAsia="zh-CN"/>
        </w:rPr>
        <w:t>N</w:t>
      </w:r>
      <w:r w:rsidRPr="000918AB">
        <w:rPr>
          <w:b/>
          <w:bCs/>
          <w:vertAlign w:val="subscript"/>
          <w:lang w:eastAsia="zh-CN"/>
        </w:rPr>
        <w:t>TA,Offset</w:t>
      </w:r>
      <w:proofErr w:type="spellEnd"/>
      <w:r w:rsidRPr="000918AB">
        <w:rPr>
          <w:b/>
          <w:bCs/>
          <w:vertAlign w:val="subscript"/>
          <w:lang w:eastAsia="zh-CN"/>
        </w:rPr>
        <w:t xml:space="preserve"> </w:t>
      </w:r>
      <w:r w:rsidRPr="000918AB">
        <w:rPr>
          <w:b/>
          <w:bCs/>
          <w:lang w:eastAsia="zh-CN"/>
        </w:rPr>
        <w:t>.</w:t>
      </w:r>
    </w:p>
    <w:p w14:paraId="0177D0AB" w14:textId="64344C7C" w:rsidR="00D25601" w:rsidRDefault="00D25601" w:rsidP="00D25601">
      <w:pPr>
        <w:rPr>
          <w:lang w:val="en-US" w:eastAsia="zh-CN"/>
        </w:rPr>
      </w:pPr>
      <w:r>
        <w:rPr>
          <w:lang w:val="en-US" w:eastAsia="zh-CN"/>
        </w:rPr>
        <w:t>In the last RAN2 meeting, an LS was sent to RAN4 on positioning measurement range and granularity [4]. Based on the agreement from RAN1:</w:t>
      </w:r>
    </w:p>
    <w:p w14:paraId="6C8CCE51" w14:textId="77777777" w:rsidR="00D25601" w:rsidRDefault="00D25601" w:rsidP="00D25601">
      <w:pPr>
        <w:rPr>
          <w:lang w:val="en-US" w:eastAsia="zh-CN"/>
        </w:rPr>
      </w:pPr>
      <w:r w:rsidRPr="0074147F">
        <w:rPr>
          <w:noProof/>
          <w:lang w:val="en-US" w:eastAsia="zh-CN"/>
        </w:rPr>
        <w:lastRenderedPageBreak/>
        <mc:AlternateContent>
          <mc:Choice Requires="wps">
            <w:drawing>
              <wp:inline distT="0" distB="0" distL="0" distR="0" wp14:anchorId="250705F7" wp14:editId="5AC05AFB">
                <wp:extent cx="5881420" cy="923925"/>
                <wp:effectExtent l="0" t="0" r="24130" b="285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923925"/>
                        </a:xfrm>
                        <a:prstGeom prst="rect">
                          <a:avLst/>
                        </a:prstGeom>
                        <a:solidFill>
                          <a:srgbClr val="FFFFFF"/>
                        </a:solidFill>
                        <a:ln w="9525">
                          <a:solidFill>
                            <a:srgbClr val="000000"/>
                          </a:solidFill>
                          <a:miter lim="800000"/>
                          <a:headEnd/>
                          <a:tailEnd/>
                        </a:ln>
                      </wps:spPr>
                      <wps:txbx>
                        <w:txbxContent>
                          <w:p w14:paraId="6D6C827B" w14:textId="77777777" w:rsidR="00F4206D" w:rsidRDefault="00F4206D" w:rsidP="00F4206D">
                            <w:pPr>
                              <w:rPr>
                                <w:rFonts w:ascii="Times" w:hAnsi="Times" w:cs="Times"/>
                              </w:rPr>
                            </w:pPr>
                            <w:r>
                              <w:rPr>
                                <w:rFonts w:ascii="Times" w:hAnsi="Times" w:cs="Times"/>
                                <w:highlight w:val="green"/>
                              </w:rPr>
                              <w:t>Agreement:</w:t>
                            </w:r>
                          </w:p>
                          <w:p w14:paraId="76D68D4F" w14:textId="77777777" w:rsidR="00F4206D" w:rsidRDefault="00F4206D" w:rsidP="00F4206D">
                            <w:pPr>
                              <w:rPr>
                                <w:rFonts w:ascii="Times" w:hAnsi="Times" w:cs="Times"/>
                                <w:lang w:eastAsia="x-none"/>
                              </w:rPr>
                            </w:pPr>
                            <w:r>
                              <w:rPr>
                                <w:rFonts w:ascii="Times" w:hAnsi="Times" w:cs="Times"/>
                              </w:rPr>
                              <w:t xml:space="preserve">Confirm the working assumption from RAN1#98bis on </w:t>
                            </w:r>
                            <w:r>
                              <w:rPr>
                                <w:rFonts w:ascii="Times" w:hAnsi="Times" w:cs="Times"/>
                                <w:lang w:eastAsia="x-none"/>
                              </w:rPr>
                              <w:t>reporting of multiple Rx–Tx time difference measurements corresponding to a single SRS resource/resource set for positioning. The FFS item in the working assumption is removed.</w:t>
                            </w:r>
                          </w:p>
                          <w:p w14:paraId="17FCF079" w14:textId="77777777" w:rsidR="00D25601" w:rsidRPr="009C5EB9" w:rsidRDefault="00D25601" w:rsidP="00D25601">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250705F7" id="Text Box 4" o:spid="_x0000_s1027" type="#_x0000_t202" style="width:463.1pt;height:7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">
                <v:textbox>
                  <w:txbxContent>
                    <w:p w14:paraId="6D6C827B" w14:textId="77777777" w:rsidR="00F4206D" w:rsidRDefault="00F4206D" w:rsidP="00F4206D">
                      <w:pPr>
                        <w:rPr>
                          <w:rFonts w:ascii="Times" w:hAnsi="Times" w:cs="Times"/>
                        </w:rPr>
                      </w:pPr>
                      <w:r>
                        <w:rPr>
                          <w:rFonts w:ascii="Times" w:hAnsi="Times" w:cs="Times"/>
                          <w:highlight w:val="green"/>
                        </w:rPr>
                        <w:t>Agreement:</w:t>
                      </w:r>
                    </w:p>
                    <w:p w14:paraId="76D68D4F" w14:textId="77777777" w:rsidR="00F4206D" w:rsidRDefault="00F4206D" w:rsidP="00F4206D">
                      <w:pPr>
                        <w:rPr>
                          <w:rFonts w:ascii="Times" w:hAnsi="Times" w:cs="Times"/>
                          <w:lang w:eastAsia="x-none"/>
                        </w:rPr>
                      </w:pPr>
                      <w:r>
                        <w:rPr>
                          <w:rFonts w:ascii="Times" w:hAnsi="Times" w:cs="Times"/>
                        </w:rPr>
                        <w:t xml:space="preserve">Confirm the working assumption from RAN1#98bis on </w:t>
                      </w:r>
                      <w:r>
                        <w:rPr>
                          <w:rFonts w:ascii="Times" w:hAnsi="Times" w:cs="Times"/>
                          <w:lang w:eastAsia="x-none"/>
                        </w:rPr>
                        <w:t>reporting of multiple Rx–Tx time difference measurements corresponding to a single SRS resource/resource set for positioning. The FFS item in the working assumption is removed.</w:t>
                      </w:r>
                    </w:p>
                    <w:p w14:paraId="17FCF079" w14:textId="77777777" w:rsidR="00D25601" w:rsidRPr="009C5EB9" w:rsidRDefault="00D25601" w:rsidP="00D25601">
                      <w:pPr>
                        <w:rPr>
                          <w:rFonts w:eastAsia="Batang"/>
                          <w:b/>
                          <w:lang w:eastAsia="zh-CN"/>
                        </w:rPr>
                      </w:pPr>
                    </w:p>
                  </w:txbxContent>
                </v:textbox>
                <w10:anchorlock/>
              </v:shape>
            </w:pict>
          </mc:Fallback>
        </mc:AlternateContent>
      </w:r>
    </w:p>
    <w:p w14:paraId="70D3DAFB" w14:textId="77777777" w:rsidR="00D25601" w:rsidRDefault="00D25601" w:rsidP="00D25601">
      <w:pPr>
        <w:rPr>
          <w:lang w:val="en-US" w:eastAsia="zh-CN"/>
        </w:rPr>
      </w:pPr>
      <w:r>
        <w:rPr>
          <w:lang w:val="en-US" w:eastAsia="zh-CN"/>
        </w:rPr>
        <w:t>RAN2 agreed to the following in order to reduce the signaling overhead:</w:t>
      </w:r>
    </w:p>
    <w:p w14:paraId="0A84C799" w14:textId="77777777" w:rsidR="00D25601" w:rsidRDefault="00D25601" w:rsidP="00D25601">
      <w:pPr>
        <w:pStyle w:val="Doc-text2"/>
        <w:pBdr>
          <w:top w:val="single" w:sz="4" w:space="1" w:color="auto"/>
          <w:left w:val="single" w:sz="4" w:space="4" w:color="auto"/>
          <w:bottom w:val="single" w:sz="4" w:space="1" w:color="auto"/>
          <w:right w:val="single" w:sz="4" w:space="0" w:color="auto"/>
        </w:pBdr>
        <w:tabs>
          <w:tab w:val="clear" w:pos="1622"/>
        </w:tabs>
        <w:ind w:leftChars="180" w:left="360" w:rightChars="141" w:right="282" w:firstLine="4"/>
      </w:pPr>
      <w:r>
        <w:t xml:space="preserve">Confirm (same as current running CR) when a UE is configured to report  multiple DL PRS RSTD, PRS RSRP, </w:t>
      </w:r>
      <w:proofErr w:type="spellStart"/>
      <w:r>
        <w:t>RxTX</w:t>
      </w:r>
      <w:proofErr w:type="spellEnd"/>
      <w:r>
        <w:t xml:space="preserve"> measurements with each measurement between a different pair of DL PRS resources or DL PRS resource sets, and those multiple measurements being performed on the same pair of TRPs, the UE reports one full measurement results and additional delta measurement(s).</w:t>
      </w:r>
    </w:p>
    <w:p w14:paraId="3C80FCD9" w14:textId="77777777" w:rsidR="00F4206D" w:rsidRDefault="00F4206D" w:rsidP="00D25601">
      <w:pPr>
        <w:rPr>
          <w:lang w:val="en-US" w:eastAsia="zh-CN"/>
        </w:rPr>
      </w:pPr>
    </w:p>
    <w:p w14:paraId="027C53DA" w14:textId="223510A4" w:rsidR="00D25601" w:rsidRDefault="00D25601" w:rsidP="00D25601">
      <w:pPr>
        <w:rPr>
          <w:lang w:val="en-US" w:eastAsia="zh-CN"/>
        </w:rPr>
      </w:pPr>
      <w:r>
        <w:rPr>
          <w:lang w:val="en-US" w:eastAsia="zh-CN"/>
        </w:rPr>
        <w:t xml:space="preserve">For </w:t>
      </w:r>
      <w:r w:rsidR="00F4206D">
        <w:rPr>
          <w:lang w:val="en-US" w:eastAsia="zh-CN"/>
        </w:rPr>
        <w:t>Rx-Tx tim</w:t>
      </w:r>
      <w:r w:rsidR="00AC63AB">
        <w:rPr>
          <w:lang w:val="en-US" w:eastAsia="zh-CN"/>
        </w:rPr>
        <w:t>ing</w:t>
      </w:r>
      <w:r>
        <w:rPr>
          <w:lang w:val="en-US" w:eastAsia="zh-CN"/>
        </w:rPr>
        <w:t xml:space="preserve"> differential report mapping, RAN2 has agreed to the following IE:</w:t>
      </w:r>
    </w:p>
    <w:p w14:paraId="230830CE" w14:textId="77777777" w:rsidR="0031099F" w:rsidRDefault="0031099F" w:rsidP="0031099F">
      <w:pPr>
        <w:spacing w:after="120"/>
        <w:rPr>
          <w:rFonts w:ascii="Arial" w:hAnsi="Arial" w:cs="Arial"/>
          <w:b/>
        </w:rPr>
      </w:pPr>
      <w:r>
        <w:rPr>
          <w:rFonts w:ascii="Arial" w:hAnsi="Arial" w:cs="Arial"/>
          <w:b/>
        </w:rPr>
        <w:t>Multi-RTT</w:t>
      </w:r>
    </w:p>
    <w:p w14:paraId="0C4519C5" w14:textId="77777777" w:rsidR="0031099F" w:rsidRPr="00F80BCA" w:rsidRDefault="0031099F" w:rsidP="0031099F">
      <w:pPr>
        <w:pStyle w:val="PL"/>
        <w:shd w:val="clear" w:color="auto" w:fill="E6E6E6"/>
        <w:outlineLvl w:val="0"/>
        <w:rPr>
          <w:snapToGrid w:val="0"/>
        </w:rPr>
      </w:pPr>
      <w:r>
        <w:rPr>
          <w:snapToGrid w:val="0"/>
        </w:rPr>
        <w:t>NR-Multi-RTT-</w:t>
      </w:r>
      <w:r w:rsidRPr="00F80BCA">
        <w:rPr>
          <w:snapToGrid w:val="0"/>
        </w:rPr>
        <w:t>MeasList</w:t>
      </w:r>
      <w:r>
        <w:rPr>
          <w:snapToGrid w:val="0"/>
        </w:rPr>
        <w:t>-r16</w:t>
      </w:r>
      <w:r w:rsidRPr="00F80BCA">
        <w:rPr>
          <w:snapToGrid w:val="0"/>
        </w:rPr>
        <w:t xml:space="preserve"> ::= SEQUENCE (SIZE(1..</w:t>
      </w:r>
      <w:r w:rsidRPr="00372229">
        <w:t xml:space="preserve"> </w:t>
      </w:r>
      <w:r>
        <w:t>nrMaxTRPs</w:t>
      </w:r>
      <w:r w:rsidRPr="00F80BCA">
        <w:rPr>
          <w:snapToGrid w:val="0"/>
        </w:rPr>
        <w:t xml:space="preserve">)) OF </w:t>
      </w:r>
      <w:r>
        <w:rPr>
          <w:snapToGrid w:val="0"/>
        </w:rPr>
        <w:t>NR-Multi-RTT-</w:t>
      </w:r>
      <w:r w:rsidRPr="00F80BCA">
        <w:rPr>
          <w:snapToGrid w:val="0"/>
        </w:rPr>
        <w:t>MeasElement</w:t>
      </w:r>
      <w:r>
        <w:rPr>
          <w:snapToGrid w:val="0"/>
        </w:rPr>
        <w:t>-r16</w:t>
      </w:r>
    </w:p>
    <w:p w14:paraId="51FA4041" w14:textId="77777777" w:rsidR="0031099F" w:rsidRPr="00F80BCA" w:rsidRDefault="0031099F" w:rsidP="0031099F">
      <w:pPr>
        <w:pStyle w:val="PL"/>
        <w:shd w:val="clear" w:color="auto" w:fill="E6E6E6"/>
        <w:rPr>
          <w:snapToGrid w:val="0"/>
        </w:rPr>
      </w:pPr>
    </w:p>
    <w:p w14:paraId="087FE578" w14:textId="77777777" w:rsidR="0031099F" w:rsidRDefault="0031099F" w:rsidP="0031099F">
      <w:pPr>
        <w:pStyle w:val="PL"/>
        <w:shd w:val="clear" w:color="auto" w:fill="E6E6E6"/>
        <w:outlineLvl w:val="0"/>
        <w:rPr>
          <w:snapToGrid w:val="0"/>
        </w:rPr>
      </w:pPr>
      <w:r>
        <w:rPr>
          <w:snapToGrid w:val="0"/>
        </w:rPr>
        <w:t>NR-Multi-RTT-</w:t>
      </w:r>
      <w:r w:rsidRPr="00F80BCA">
        <w:rPr>
          <w:snapToGrid w:val="0"/>
        </w:rPr>
        <w:t>MeasElement</w:t>
      </w:r>
      <w:r>
        <w:rPr>
          <w:snapToGrid w:val="0"/>
        </w:rPr>
        <w:t>-r16</w:t>
      </w:r>
      <w:r w:rsidRPr="00F80BCA">
        <w:rPr>
          <w:snapToGrid w:val="0"/>
        </w:rPr>
        <w:t xml:space="preserve"> ::= SEQUENCE {</w:t>
      </w:r>
    </w:p>
    <w:p w14:paraId="2D92D6A1" w14:textId="77777777" w:rsidR="0031099F" w:rsidRPr="00F80BCA" w:rsidRDefault="0031099F" w:rsidP="0031099F">
      <w:pPr>
        <w:pStyle w:val="PL"/>
        <w:shd w:val="clear" w:color="auto" w:fill="E6E6E6"/>
        <w:outlineLvl w:val="0"/>
        <w:rPr>
          <w:snapToGrid w:val="0"/>
        </w:rPr>
      </w:pPr>
      <w:r w:rsidRPr="00F80BCA">
        <w:rPr>
          <w:snapToGrid w:val="0"/>
        </w:rPr>
        <w:tab/>
      </w:r>
      <w:r>
        <w:t>trp-ID-r16</w:t>
      </w:r>
      <w:r>
        <w:tab/>
      </w:r>
      <w:r>
        <w:tab/>
      </w:r>
      <w:r>
        <w:tab/>
      </w:r>
      <w:r>
        <w:tab/>
      </w:r>
      <w:r>
        <w:tab/>
      </w:r>
      <w:r>
        <w:tab/>
      </w:r>
      <w:r>
        <w:tab/>
      </w:r>
      <w:r w:rsidRPr="002E035A">
        <w:rPr>
          <w:snapToGrid w:val="0"/>
        </w:rPr>
        <w:t>TRP-ID</w:t>
      </w:r>
      <w:r>
        <w:rPr>
          <w:snapToGrid w:val="0"/>
        </w:rPr>
        <w:t>-r16</w:t>
      </w:r>
      <w:r>
        <w:rPr>
          <w:snapToGrid w:val="0"/>
        </w:rPr>
        <w:tab/>
      </w:r>
      <w:r>
        <w:rPr>
          <w:snapToGrid w:val="0"/>
        </w:rPr>
        <w:tab/>
      </w:r>
      <w:r>
        <w:rPr>
          <w:snapToGrid w:val="0"/>
        </w:rPr>
        <w:tab/>
        <w:t>OPTIONAL</w:t>
      </w:r>
      <w:r w:rsidRPr="00F80BCA">
        <w:rPr>
          <w:snapToGrid w:val="0"/>
        </w:rPr>
        <w:t>,</w:t>
      </w:r>
    </w:p>
    <w:p w14:paraId="7540B481" w14:textId="77777777" w:rsidR="0031099F" w:rsidRDefault="0031099F" w:rsidP="0031099F">
      <w:pPr>
        <w:pStyle w:val="PL"/>
        <w:shd w:val="clear" w:color="auto" w:fill="E6E6E6"/>
        <w:ind w:firstLine="384"/>
        <w:rPr>
          <w:snapToGrid w:val="0"/>
        </w:rPr>
      </w:pPr>
      <w:r>
        <w:rPr>
          <w:snapToGrid w:val="0"/>
        </w:rPr>
        <w:t>nr-DL</w:t>
      </w:r>
      <w:r w:rsidRPr="00B6708C">
        <w:rPr>
          <w:snapToGrid w:val="0"/>
        </w:rPr>
        <w:t>-PRS-ResourceId-r16</w:t>
      </w:r>
      <w:r>
        <w:rPr>
          <w:snapToGrid w:val="0"/>
        </w:rPr>
        <w:tab/>
      </w:r>
      <w:r>
        <w:rPr>
          <w:snapToGrid w:val="0"/>
        </w:rPr>
        <w:tab/>
      </w:r>
      <w:r>
        <w:rPr>
          <w:snapToGrid w:val="0"/>
        </w:rPr>
        <w:tab/>
        <w:t>NR-</w:t>
      </w:r>
      <w:r w:rsidRPr="00B6708C">
        <w:rPr>
          <w:snapToGrid w:val="0"/>
        </w:rPr>
        <w:t>DL-PRS-ResourceId</w:t>
      </w:r>
      <w:r>
        <w:rPr>
          <w:snapToGrid w:val="0"/>
        </w:rPr>
        <w:t>-r16</w:t>
      </w:r>
      <w:r>
        <w:rPr>
          <w:snapToGrid w:val="0"/>
        </w:rPr>
        <w:tab/>
        <w:t>OPTIONAL</w:t>
      </w:r>
      <w:r w:rsidRPr="00B6708C">
        <w:rPr>
          <w:snapToGrid w:val="0"/>
        </w:rPr>
        <w:t>,</w:t>
      </w:r>
    </w:p>
    <w:p w14:paraId="4E59A6C8" w14:textId="77777777" w:rsidR="0031099F" w:rsidRDefault="0031099F" w:rsidP="0031099F">
      <w:pPr>
        <w:pStyle w:val="PL"/>
        <w:shd w:val="clear" w:color="auto" w:fill="E6E6E6"/>
      </w:pPr>
      <w:r>
        <w:tab/>
        <w:t>nr-DL</w:t>
      </w:r>
      <w:r w:rsidRPr="004E1EC1">
        <w:t>-PRS-ResourceSetId</w:t>
      </w:r>
      <w:r>
        <w:t>-r16</w:t>
      </w:r>
      <w:r>
        <w:tab/>
      </w:r>
      <w:r>
        <w:tab/>
      </w:r>
      <w:r>
        <w:tab/>
        <w:t>NR-D</w:t>
      </w:r>
      <w:r w:rsidRPr="004E1EC1">
        <w:t>L-PRS-ResourceSetId</w:t>
      </w:r>
      <w:r>
        <w:t>-r16 OPTIONAL,</w:t>
      </w:r>
    </w:p>
    <w:p w14:paraId="6060327A" w14:textId="77777777" w:rsidR="0031099F" w:rsidRPr="006B4BCF" w:rsidRDefault="0031099F" w:rsidP="0031099F">
      <w:pPr>
        <w:pStyle w:val="PL"/>
        <w:shd w:val="clear" w:color="auto" w:fill="E6E6E6"/>
        <w:ind w:firstLine="384"/>
        <w:rPr>
          <w:color w:val="FF0000"/>
        </w:rPr>
      </w:pPr>
      <w:r w:rsidRPr="006B4BCF">
        <w:rPr>
          <w:snapToGrid w:val="0"/>
          <w:color w:val="FF0000"/>
        </w:rPr>
        <w:t>nr-UE</w:t>
      </w:r>
      <w:r w:rsidRPr="006B4BCF">
        <w:rPr>
          <w:color w:val="FF0000"/>
        </w:rPr>
        <w:t>-RxTxTimeDiff-r16</w:t>
      </w:r>
      <w:r w:rsidRPr="006B4BCF">
        <w:rPr>
          <w:color w:val="FF0000"/>
        </w:rPr>
        <w:tab/>
      </w:r>
      <w:r w:rsidRPr="006B4BCF">
        <w:rPr>
          <w:color w:val="FF0000"/>
        </w:rPr>
        <w:tab/>
      </w:r>
      <w:r w:rsidRPr="006B4BCF">
        <w:rPr>
          <w:color w:val="FF0000"/>
        </w:rPr>
        <w:tab/>
      </w:r>
      <w:r w:rsidRPr="006B4BCF">
        <w:rPr>
          <w:color w:val="FF0000"/>
        </w:rPr>
        <w:tab/>
        <w:t>INTEGER (0..ffs)</w:t>
      </w:r>
      <w:r w:rsidRPr="006B4BCF">
        <w:rPr>
          <w:color w:val="FF0000"/>
        </w:rPr>
        <w:tab/>
        <w:t>OPTIONAL,</w:t>
      </w:r>
      <w:r w:rsidRPr="006B4BCF">
        <w:rPr>
          <w:color w:val="FF0000"/>
        </w:rPr>
        <w:tab/>
        <w:t>-- FFS on the value range, to be decided in RAN4</w:t>
      </w:r>
    </w:p>
    <w:p w14:paraId="657D5AC5" w14:textId="77777777" w:rsidR="0031099F" w:rsidRPr="00B6708C" w:rsidRDefault="0031099F" w:rsidP="0031099F">
      <w:pPr>
        <w:pStyle w:val="PL"/>
        <w:shd w:val="clear" w:color="auto" w:fill="E6E6E6"/>
        <w:ind w:firstLine="384"/>
        <w:rPr>
          <w:snapToGrid w:val="0"/>
        </w:rPr>
      </w:pPr>
      <w:r w:rsidRPr="00284052">
        <w:rPr>
          <w:snapToGrid w:val="0"/>
        </w:rPr>
        <w:t>nr-TimeStamp-r16</w:t>
      </w:r>
      <w:r w:rsidRPr="00284052">
        <w:rPr>
          <w:snapToGrid w:val="0"/>
        </w:rPr>
        <w:tab/>
      </w:r>
      <w:r w:rsidRPr="00284052">
        <w:rPr>
          <w:snapToGrid w:val="0"/>
        </w:rPr>
        <w:tab/>
      </w:r>
      <w:r>
        <w:rPr>
          <w:snapToGrid w:val="0"/>
        </w:rPr>
        <w:tab/>
      </w:r>
      <w:r>
        <w:rPr>
          <w:snapToGrid w:val="0"/>
        </w:rPr>
        <w:tab/>
      </w:r>
      <w:r>
        <w:rPr>
          <w:snapToGrid w:val="0"/>
        </w:rPr>
        <w:tab/>
      </w:r>
      <w:r w:rsidRPr="00284052">
        <w:rPr>
          <w:snapToGrid w:val="0"/>
        </w:rPr>
        <w:t>NR-TimeStamp-r16,</w:t>
      </w:r>
    </w:p>
    <w:p w14:paraId="1510195A" w14:textId="77777777" w:rsidR="0031099F" w:rsidRPr="00F80BCA" w:rsidRDefault="0031099F" w:rsidP="0031099F">
      <w:pPr>
        <w:pStyle w:val="PL"/>
        <w:shd w:val="clear" w:color="auto" w:fill="E6E6E6"/>
        <w:rPr>
          <w:snapToGrid w:val="0"/>
        </w:rPr>
      </w:pPr>
      <w:r>
        <w:rPr>
          <w:snapToGrid w:val="0"/>
        </w:rPr>
        <w:tab/>
        <w:t>nr-</w:t>
      </w:r>
      <w:r w:rsidRPr="00275080">
        <w:rPr>
          <w:snapToGrid w:val="0"/>
        </w:rPr>
        <w:t>MeasQuality-r16</w:t>
      </w:r>
      <w:r>
        <w:rPr>
          <w:snapToGrid w:val="0"/>
        </w:rPr>
        <w:tab/>
      </w:r>
      <w:r>
        <w:rPr>
          <w:snapToGrid w:val="0"/>
        </w:rPr>
        <w:tab/>
      </w:r>
      <w:r>
        <w:rPr>
          <w:snapToGrid w:val="0"/>
        </w:rPr>
        <w:tab/>
      </w:r>
      <w:r>
        <w:rPr>
          <w:snapToGrid w:val="0"/>
        </w:rPr>
        <w:tab/>
      </w:r>
      <w:r>
        <w:rPr>
          <w:snapToGrid w:val="0"/>
        </w:rPr>
        <w:tab/>
      </w:r>
      <w:r w:rsidRPr="00275080">
        <w:rPr>
          <w:snapToGrid w:val="0"/>
        </w:rPr>
        <w:t>NR-MeasQuality-r16</w:t>
      </w:r>
      <w:r>
        <w:rPr>
          <w:snapToGrid w:val="0"/>
        </w:rPr>
        <w:t>,</w:t>
      </w:r>
    </w:p>
    <w:p w14:paraId="25A946BF" w14:textId="77777777" w:rsidR="0031099F" w:rsidRPr="006B4BCF" w:rsidRDefault="0031099F" w:rsidP="0031099F">
      <w:pPr>
        <w:pStyle w:val="PL"/>
        <w:shd w:val="clear" w:color="auto" w:fill="E6E6E6"/>
        <w:rPr>
          <w:color w:val="FF0000"/>
        </w:rPr>
      </w:pPr>
      <w:r w:rsidRPr="006B4BCF">
        <w:rPr>
          <w:snapToGrid w:val="0"/>
          <w:color w:val="FF0000"/>
        </w:rPr>
        <w:tab/>
        <w:t>nr-PRS-RSRP</w:t>
      </w:r>
      <w:r w:rsidRPr="006B4BCF">
        <w:rPr>
          <w:color w:val="FF0000"/>
        </w:rPr>
        <w:t>-Result-r16</w:t>
      </w:r>
      <w:r w:rsidRPr="006B4BCF">
        <w:rPr>
          <w:color w:val="FF0000"/>
        </w:rPr>
        <w:tab/>
      </w:r>
      <w:r w:rsidRPr="006B4BCF">
        <w:rPr>
          <w:color w:val="FF0000"/>
        </w:rPr>
        <w:tab/>
      </w:r>
      <w:r w:rsidRPr="006B4BCF">
        <w:rPr>
          <w:color w:val="FF0000"/>
        </w:rPr>
        <w:tab/>
      </w:r>
      <w:r w:rsidRPr="006B4BCF">
        <w:rPr>
          <w:color w:val="FF0000"/>
        </w:rPr>
        <w:tab/>
        <w:t>INTEGER (FFS)</w:t>
      </w:r>
      <w:r w:rsidRPr="006B4BCF">
        <w:rPr>
          <w:color w:val="FF0000"/>
        </w:rPr>
        <w:tab/>
      </w:r>
      <w:r w:rsidRPr="006B4BCF">
        <w:rPr>
          <w:color w:val="FF0000"/>
        </w:rPr>
        <w:tab/>
      </w:r>
      <w:r w:rsidRPr="006B4BCF">
        <w:rPr>
          <w:color w:val="FF0000"/>
        </w:rPr>
        <w:tab/>
        <w:t>OPTIONAL, -- FFS, value range to be decided in RAN4.</w:t>
      </w:r>
    </w:p>
    <w:p w14:paraId="6A0BD7F0" w14:textId="77777777" w:rsidR="0031099F" w:rsidRDefault="0031099F" w:rsidP="0031099F">
      <w:pPr>
        <w:pStyle w:val="PL"/>
        <w:shd w:val="clear" w:color="auto" w:fill="E6E6E6"/>
      </w:pPr>
      <w:r>
        <w:tab/>
      </w:r>
      <w:r w:rsidRPr="00B77C27">
        <w:t>nr-</w:t>
      </w:r>
      <w:r>
        <w:t>Multi</w:t>
      </w:r>
      <w:r w:rsidRPr="00B77C27">
        <w:t>-</w:t>
      </w:r>
      <w:r>
        <w:t>RTT</w:t>
      </w:r>
      <w:r w:rsidRPr="00B77C27">
        <w:t>-</w:t>
      </w:r>
      <w:r>
        <w:t>Additional</w:t>
      </w:r>
      <w:r w:rsidRPr="00B77C27">
        <w:t>Measurements-r16</w:t>
      </w:r>
      <w:r w:rsidRPr="00B77C27">
        <w:tab/>
      </w:r>
      <w:r w:rsidRPr="00B77C27">
        <w:tab/>
        <w:t>NR-</w:t>
      </w:r>
      <w:r>
        <w:t>Multi</w:t>
      </w:r>
      <w:r w:rsidRPr="00B77C27">
        <w:t>-</w:t>
      </w:r>
      <w:r>
        <w:t>RTT</w:t>
      </w:r>
      <w:r w:rsidRPr="00B77C27">
        <w:t>-</w:t>
      </w:r>
      <w:r>
        <w:t>Additional</w:t>
      </w:r>
      <w:r w:rsidRPr="00B77C27">
        <w:t>Measurements-r16,</w:t>
      </w:r>
    </w:p>
    <w:p w14:paraId="6368081F" w14:textId="77777777" w:rsidR="0031099F" w:rsidRPr="00F80BCA" w:rsidRDefault="0031099F" w:rsidP="0031099F">
      <w:pPr>
        <w:pStyle w:val="PL"/>
        <w:shd w:val="clear" w:color="auto" w:fill="E6E6E6"/>
        <w:rPr>
          <w:snapToGrid w:val="0"/>
        </w:rPr>
      </w:pPr>
      <w:r w:rsidRPr="00F80BCA">
        <w:rPr>
          <w:snapToGrid w:val="0"/>
        </w:rPr>
        <w:tab/>
        <w:t>...</w:t>
      </w:r>
    </w:p>
    <w:p w14:paraId="290C89B8" w14:textId="77777777" w:rsidR="0031099F" w:rsidRDefault="0031099F" w:rsidP="0031099F">
      <w:pPr>
        <w:pStyle w:val="PL"/>
        <w:shd w:val="clear" w:color="auto" w:fill="E6E6E6"/>
        <w:rPr>
          <w:snapToGrid w:val="0"/>
        </w:rPr>
      </w:pPr>
      <w:r w:rsidRPr="00F80BCA">
        <w:rPr>
          <w:snapToGrid w:val="0"/>
        </w:rPr>
        <w:t>}</w:t>
      </w:r>
    </w:p>
    <w:p w14:paraId="610C265E" w14:textId="77777777" w:rsidR="0031099F" w:rsidRPr="00F80BCA" w:rsidRDefault="0031099F" w:rsidP="0031099F">
      <w:pPr>
        <w:pStyle w:val="PL"/>
        <w:shd w:val="clear" w:color="auto" w:fill="E6E6E6"/>
        <w:rPr>
          <w:snapToGrid w:val="0"/>
        </w:rPr>
      </w:pPr>
    </w:p>
    <w:p w14:paraId="2A28CBC7" w14:textId="77777777" w:rsidR="0031099F" w:rsidRDefault="0031099F" w:rsidP="0031099F">
      <w:pPr>
        <w:pStyle w:val="PL"/>
        <w:shd w:val="clear" w:color="auto" w:fill="E6E6E6"/>
      </w:pPr>
      <w:r w:rsidRPr="00B77C27">
        <w:t>NR-</w:t>
      </w:r>
      <w:r>
        <w:t>Multi-RTT</w:t>
      </w:r>
      <w:r w:rsidRPr="00B77C27">
        <w:t>-</w:t>
      </w:r>
      <w:r>
        <w:t>Additional</w:t>
      </w:r>
      <w:r w:rsidRPr="00B77C27">
        <w:t xml:space="preserve">Measurements-r16 ::= SEQUENCE </w:t>
      </w:r>
      <w:r w:rsidRPr="00B77C27">
        <w:rPr>
          <w:snapToGrid w:val="0"/>
        </w:rPr>
        <w:t>(SIZE (1..</w:t>
      </w:r>
      <w:r>
        <w:rPr>
          <w:snapToGrid w:val="0"/>
        </w:rPr>
        <w:t>3</w:t>
      </w:r>
      <w:r w:rsidRPr="00B77C27">
        <w:rPr>
          <w:snapToGrid w:val="0"/>
        </w:rPr>
        <w:t xml:space="preserve">)) OF </w:t>
      </w:r>
      <w:r w:rsidRPr="00B77C27">
        <w:t>NR-</w:t>
      </w:r>
      <w:r>
        <w:t>Multi</w:t>
      </w:r>
      <w:r w:rsidRPr="00B77C27">
        <w:t>-</w:t>
      </w:r>
      <w:r>
        <w:t>RTT</w:t>
      </w:r>
      <w:r w:rsidRPr="00B77C27">
        <w:t>-</w:t>
      </w:r>
      <w:r>
        <w:t>Additional</w:t>
      </w:r>
      <w:r w:rsidRPr="00B77C27">
        <w:t>MeasurementElement-r16</w:t>
      </w:r>
    </w:p>
    <w:p w14:paraId="7A1E4CC8" w14:textId="77777777" w:rsidR="0031099F" w:rsidRDefault="0031099F" w:rsidP="0031099F">
      <w:pPr>
        <w:pStyle w:val="PL"/>
        <w:shd w:val="clear" w:color="auto" w:fill="E6E6E6"/>
        <w:rPr>
          <w:snapToGrid w:val="0"/>
        </w:rPr>
      </w:pPr>
    </w:p>
    <w:p w14:paraId="77749D66" w14:textId="77777777" w:rsidR="0031099F" w:rsidRPr="00B6708C" w:rsidRDefault="0031099F" w:rsidP="0031099F">
      <w:pPr>
        <w:pStyle w:val="PL"/>
        <w:shd w:val="clear" w:color="auto" w:fill="E6E6E6"/>
        <w:rPr>
          <w:snapToGrid w:val="0"/>
        </w:rPr>
      </w:pPr>
      <w:r w:rsidRPr="00B6708C">
        <w:rPr>
          <w:snapToGrid w:val="0"/>
        </w:rPr>
        <w:t>NR-Multi-RTT-</w:t>
      </w:r>
      <w:r>
        <w:rPr>
          <w:snapToGrid w:val="0"/>
        </w:rPr>
        <w:t>Additional</w:t>
      </w:r>
      <w:r w:rsidRPr="00B77C27">
        <w:t>MeasurementElement</w:t>
      </w:r>
      <w:r w:rsidRPr="00B6708C">
        <w:rPr>
          <w:snapToGrid w:val="0"/>
        </w:rPr>
        <w:t>-r16 ::= SEQUENCE {</w:t>
      </w:r>
    </w:p>
    <w:p w14:paraId="4FC73EED" w14:textId="77777777" w:rsidR="0031099F" w:rsidRDefault="0031099F" w:rsidP="0031099F">
      <w:pPr>
        <w:pStyle w:val="PL"/>
        <w:shd w:val="clear" w:color="auto" w:fill="E6E6E6"/>
        <w:ind w:firstLine="384"/>
        <w:rPr>
          <w:snapToGrid w:val="0"/>
        </w:rPr>
      </w:pPr>
      <w:r>
        <w:rPr>
          <w:snapToGrid w:val="0"/>
        </w:rPr>
        <w:t>nr-DL</w:t>
      </w:r>
      <w:r w:rsidRPr="00B6708C">
        <w:rPr>
          <w:snapToGrid w:val="0"/>
        </w:rPr>
        <w:t>-PRS-ResourceId-r16</w:t>
      </w:r>
      <w:r>
        <w:rPr>
          <w:snapToGrid w:val="0"/>
        </w:rPr>
        <w:tab/>
      </w:r>
      <w:r>
        <w:rPr>
          <w:snapToGrid w:val="0"/>
        </w:rPr>
        <w:tab/>
      </w:r>
      <w:r>
        <w:rPr>
          <w:snapToGrid w:val="0"/>
        </w:rPr>
        <w:tab/>
        <w:t>NR-</w:t>
      </w:r>
      <w:r w:rsidRPr="00B6708C">
        <w:rPr>
          <w:snapToGrid w:val="0"/>
        </w:rPr>
        <w:t>DL-PRS-ResourceId</w:t>
      </w:r>
      <w:r>
        <w:rPr>
          <w:snapToGrid w:val="0"/>
        </w:rPr>
        <w:t>-r16</w:t>
      </w:r>
      <w:r>
        <w:rPr>
          <w:snapToGrid w:val="0"/>
        </w:rPr>
        <w:tab/>
        <w:t>OPTIONAL</w:t>
      </w:r>
      <w:r w:rsidRPr="00B6708C">
        <w:rPr>
          <w:snapToGrid w:val="0"/>
        </w:rPr>
        <w:t>,</w:t>
      </w:r>
    </w:p>
    <w:p w14:paraId="29C5E117" w14:textId="77777777" w:rsidR="0031099F" w:rsidRDefault="0031099F" w:rsidP="0031099F">
      <w:pPr>
        <w:pStyle w:val="PL"/>
        <w:shd w:val="clear" w:color="auto" w:fill="E6E6E6"/>
      </w:pPr>
      <w:r>
        <w:tab/>
        <w:t>nr-DL</w:t>
      </w:r>
      <w:r w:rsidRPr="004E1EC1">
        <w:t>-PRS-ResourceSetId</w:t>
      </w:r>
      <w:r>
        <w:t>-r16</w:t>
      </w:r>
      <w:r>
        <w:tab/>
      </w:r>
      <w:r>
        <w:tab/>
      </w:r>
      <w:r>
        <w:tab/>
        <w:t>NR-D</w:t>
      </w:r>
      <w:r w:rsidRPr="004E1EC1">
        <w:t>L-PRS-ResourceSetId</w:t>
      </w:r>
      <w:r>
        <w:t>-r16 OPTIONAL,</w:t>
      </w:r>
    </w:p>
    <w:p w14:paraId="275904C7" w14:textId="77777777" w:rsidR="0031099F" w:rsidRPr="006B4BCF" w:rsidRDefault="0031099F" w:rsidP="0031099F">
      <w:pPr>
        <w:pStyle w:val="PL"/>
        <w:shd w:val="clear" w:color="auto" w:fill="E6E6E6"/>
        <w:rPr>
          <w:color w:val="FF0000"/>
        </w:rPr>
      </w:pPr>
      <w:r w:rsidRPr="006B4BCF">
        <w:rPr>
          <w:snapToGrid w:val="0"/>
          <w:color w:val="FF0000"/>
        </w:rPr>
        <w:tab/>
        <w:t>nr-PRS-RSRP</w:t>
      </w:r>
      <w:r w:rsidRPr="006B4BCF">
        <w:rPr>
          <w:color w:val="FF0000"/>
        </w:rPr>
        <w:t>-ResultDiff-r16</w:t>
      </w:r>
      <w:r w:rsidRPr="006B4BCF">
        <w:rPr>
          <w:color w:val="FF0000"/>
        </w:rPr>
        <w:tab/>
      </w:r>
      <w:r w:rsidRPr="006B4BCF">
        <w:rPr>
          <w:color w:val="FF0000"/>
        </w:rPr>
        <w:tab/>
      </w:r>
      <w:r w:rsidRPr="006B4BCF">
        <w:rPr>
          <w:color w:val="FF0000"/>
        </w:rPr>
        <w:tab/>
        <w:t>INTEGER (FFS)</w:t>
      </w:r>
      <w:r w:rsidRPr="006B4BCF">
        <w:rPr>
          <w:color w:val="FF0000"/>
        </w:rPr>
        <w:tab/>
      </w:r>
      <w:r w:rsidRPr="006B4BCF">
        <w:rPr>
          <w:color w:val="FF0000"/>
        </w:rPr>
        <w:tab/>
      </w:r>
      <w:r w:rsidRPr="006B4BCF">
        <w:rPr>
          <w:color w:val="FF0000"/>
        </w:rPr>
        <w:tab/>
        <w:t>OPTIONAL, -- FFS, value range to be decided in RAN4.</w:t>
      </w:r>
    </w:p>
    <w:p w14:paraId="1D18FC78" w14:textId="77777777" w:rsidR="0031099F" w:rsidRPr="006B4BCF" w:rsidRDefault="0031099F" w:rsidP="0031099F">
      <w:pPr>
        <w:pStyle w:val="PL"/>
        <w:shd w:val="clear" w:color="auto" w:fill="E6E6E6"/>
        <w:ind w:firstLine="384"/>
        <w:rPr>
          <w:color w:val="FF0000"/>
        </w:rPr>
      </w:pPr>
      <w:r w:rsidRPr="006B4BCF">
        <w:rPr>
          <w:snapToGrid w:val="0"/>
          <w:color w:val="FF0000"/>
        </w:rPr>
        <w:t>nr-UE</w:t>
      </w:r>
      <w:r w:rsidRPr="006B4BCF">
        <w:rPr>
          <w:color w:val="FF0000"/>
        </w:rPr>
        <w:t>-RxTxTimeDiffAdditional-r16</w:t>
      </w:r>
      <w:r w:rsidRPr="006B4BCF">
        <w:rPr>
          <w:color w:val="FF0000"/>
        </w:rPr>
        <w:tab/>
      </w:r>
      <w:r w:rsidRPr="006B4BCF">
        <w:rPr>
          <w:color w:val="FF0000"/>
        </w:rPr>
        <w:tab/>
      </w:r>
      <w:r w:rsidRPr="006B4BCF">
        <w:rPr>
          <w:color w:val="FF0000"/>
        </w:rPr>
        <w:tab/>
      </w:r>
      <w:r w:rsidRPr="006B4BCF">
        <w:rPr>
          <w:color w:val="FF0000"/>
        </w:rPr>
        <w:tab/>
        <w:t>INTEGER (0..ffs)</w:t>
      </w:r>
      <w:r w:rsidRPr="006B4BCF">
        <w:rPr>
          <w:color w:val="FF0000"/>
        </w:rPr>
        <w:tab/>
        <w:t>OPTIONAL,</w:t>
      </w:r>
      <w:r w:rsidRPr="006B4BCF">
        <w:rPr>
          <w:color w:val="FF0000"/>
        </w:rPr>
        <w:tab/>
        <w:t>-- FFS on the value range, to be decided in RAN4</w:t>
      </w:r>
    </w:p>
    <w:p w14:paraId="629A4795" w14:textId="77777777" w:rsidR="0031099F" w:rsidRPr="00B6708C" w:rsidRDefault="0031099F" w:rsidP="0031099F">
      <w:pPr>
        <w:pStyle w:val="PL"/>
        <w:shd w:val="clear" w:color="auto" w:fill="E6E6E6"/>
        <w:ind w:firstLine="384"/>
        <w:rPr>
          <w:snapToGrid w:val="0"/>
        </w:rPr>
      </w:pPr>
      <w:r w:rsidRPr="00284052">
        <w:rPr>
          <w:snapToGrid w:val="0"/>
        </w:rPr>
        <w:t>nr-TimeStamp-r16</w:t>
      </w:r>
      <w:r w:rsidRPr="00284052">
        <w:rPr>
          <w:snapToGrid w:val="0"/>
        </w:rPr>
        <w:tab/>
      </w:r>
      <w:r w:rsidRPr="00284052">
        <w:rPr>
          <w:snapToGrid w:val="0"/>
        </w:rPr>
        <w:tab/>
      </w:r>
      <w:r>
        <w:rPr>
          <w:snapToGrid w:val="0"/>
        </w:rPr>
        <w:tab/>
      </w:r>
      <w:r>
        <w:rPr>
          <w:snapToGrid w:val="0"/>
        </w:rPr>
        <w:tab/>
      </w:r>
      <w:r>
        <w:rPr>
          <w:snapToGrid w:val="0"/>
        </w:rPr>
        <w:tab/>
      </w:r>
      <w:r w:rsidRPr="00284052">
        <w:rPr>
          <w:snapToGrid w:val="0"/>
        </w:rPr>
        <w:t>NR-TimeStamp-r16,</w:t>
      </w:r>
    </w:p>
    <w:p w14:paraId="53B8FD9D" w14:textId="77777777" w:rsidR="0031099F" w:rsidRPr="00B6708C" w:rsidRDefault="0031099F" w:rsidP="0031099F">
      <w:pPr>
        <w:pStyle w:val="PL"/>
        <w:shd w:val="clear" w:color="auto" w:fill="E6E6E6"/>
        <w:rPr>
          <w:snapToGrid w:val="0"/>
        </w:rPr>
      </w:pPr>
      <w:r>
        <w:rPr>
          <w:snapToGrid w:val="0"/>
        </w:rPr>
        <w:tab/>
      </w:r>
      <w:r w:rsidRPr="00B6708C">
        <w:rPr>
          <w:snapToGrid w:val="0"/>
        </w:rPr>
        <w:t>...</w:t>
      </w:r>
    </w:p>
    <w:p w14:paraId="7AE64BBE" w14:textId="77777777" w:rsidR="0031099F" w:rsidRPr="00F80BCA" w:rsidRDefault="0031099F" w:rsidP="0031099F">
      <w:pPr>
        <w:pStyle w:val="PL"/>
        <w:shd w:val="clear" w:color="auto" w:fill="E6E6E6"/>
        <w:rPr>
          <w:snapToGrid w:val="0"/>
        </w:rPr>
      </w:pPr>
      <w:r w:rsidRPr="00B6708C">
        <w:rPr>
          <w:snapToGrid w:val="0"/>
        </w:rPr>
        <w:t>}</w:t>
      </w:r>
    </w:p>
    <w:p w14:paraId="6FF4C4D0" w14:textId="77777777" w:rsidR="0031099F" w:rsidRDefault="0031099F" w:rsidP="0031099F">
      <w:pPr>
        <w:pStyle w:val="PL"/>
        <w:shd w:val="clear" w:color="auto" w:fill="E6E6E6"/>
      </w:pPr>
    </w:p>
    <w:p w14:paraId="1C2F4518" w14:textId="77777777" w:rsidR="0031099F" w:rsidRPr="00F80BCA" w:rsidRDefault="0031099F" w:rsidP="0031099F">
      <w:pPr>
        <w:pStyle w:val="PL"/>
        <w:shd w:val="clear" w:color="auto" w:fill="E6E6E6"/>
      </w:pPr>
      <w:r>
        <w:t>nrM</w:t>
      </w:r>
      <w:r w:rsidRPr="00F80BCA">
        <w:t>ax</w:t>
      </w:r>
      <w:r>
        <w:t>TRP</w:t>
      </w:r>
      <w:r w:rsidRPr="00F80BCA">
        <w:t>s</w:t>
      </w:r>
      <w:r w:rsidRPr="00F80BCA">
        <w:tab/>
      </w:r>
      <w:r>
        <w:tab/>
      </w:r>
      <w:r w:rsidRPr="00F80BCA">
        <w:t xml:space="preserve">INTEGER ::= </w:t>
      </w:r>
      <w:r>
        <w:t>256</w:t>
      </w:r>
      <w:r>
        <w:tab/>
      </w:r>
      <w:r>
        <w:tab/>
        <w:t>-- Max TRPs</w:t>
      </w:r>
    </w:p>
    <w:p w14:paraId="773EDB6F" w14:textId="77777777" w:rsidR="00463E58" w:rsidRDefault="00463E58" w:rsidP="00D25601">
      <w:pPr>
        <w:rPr>
          <w:lang w:val="en-US" w:eastAsia="zh-CN"/>
        </w:rPr>
      </w:pPr>
    </w:p>
    <w:p w14:paraId="3218FB42" w14:textId="1BEA3C4D" w:rsidR="00D25601" w:rsidRDefault="00D25601" w:rsidP="00713741">
      <w:pPr>
        <w:rPr>
          <w:lang w:val="en-US" w:eastAsia="zh-CN"/>
        </w:rPr>
      </w:pPr>
      <w:r>
        <w:rPr>
          <w:lang w:val="en-US" w:eastAsia="zh-CN"/>
        </w:rPr>
        <w:t>Based on these agreements in RAN1/2, RAN4 needs to define differential R</w:t>
      </w:r>
      <w:r w:rsidR="00EF7416">
        <w:rPr>
          <w:lang w:val="en-US" w:eastAsia="zh-CN"/>
        </w:rPr>
        <w:t>x-Tx timing difference</w:t>
      </w:r>
      <w:r>
        <w:rPr>
          <w:lang w:val="en-US" w:eastAsia="zh-CN"/>
        </w:rPr>
        <w:t xml:space="preserve"> report mapping tables. </w:t>
      </w:r>
      <w:r w:rsidR="00F618CD">
        <w:rPr>
          <w:lang w:val="en-US" w:eastAsia="zh-CN"/>
        </w:rPr>
        <w:t>From the above discussions and observations, it is pr</w:t>
      </w:r>
      <w:r w:rsidR="00DD469E">
        <w:rPr>
          <w:lang w:val="en-US" w:eastAsia="zh-CN"/>
        </w:rPr>
        <w:t xml:space="preserve">oposed to use identical report mapping tables for UE Rx-Tx timing difference </w:t>
      </w:r>
      <w:r w:rsidR="00AD3D3E">
        <w:rPr>
          <w:lang w:val="en-US" w:eastAsia="zh-CN"/>
        </w:rPr>
        <w:t>as in RSTD (with the exception of label names). T</w:t>
      </w:r>
      <w:r w:rsidR="00F870A1">
        <w:rPr>
          <w:lang w:val="en-US" w:eastAsia="zh-CN"/>
        </w:rPr>
        <w:t xml:space="preserve">ables A-1 to A-7 </w:t>
      </w:r>
      <w:r w:rsidR="005A48A6">
        <w:rPr>
          <w:lang w:val="en-US" w:eastAsia="zh-CN"/>
        </w:rPr>
        <w:t>in Appendix</w:t>
      </w:r>
      <w:r w:rsidR="0087644B">
        <w:rPr>
          <w:lang w:val="en-US" w:eastAsia="zh-CN"/>
        </w:rPr>
        <w:t xml:space="preserve"> </w:t>
      </w:r>
      <w:r w:rsidR="00D04F1F">
        <w:rPr>
          <w:lang w:val="en-US" w:eastAsia="zh-CN"/>
        </w:rPr>
        <w:t>are produced for reference.</w:t>
      </w:r>
    </w:p>
    <w:p w14:paraId="0296ACCB" w14:textId="3CF7452C" w:rsidR="007837D7" w:rsidRDefault="00896CD1" w:rsidP="006F6BE1">
      <w:pPr>
        <w:rPr>
          <w:b/>
          <w:bCs/>
          <w:lang w:val="en-US" w:eastAsia="zh-CN"/>
        </w:rPr>
      </w:pPr>
      <w:r w:rsidRPr="00071C3E">
        <w:rPr>
          <w:b/>
          <w:bCs/>
          <w:lang w:val="en-US" w:eastAsia="zh-CN"/>
        </w:rPr>
        <w:t>Proposal</w:t>
      </w:r>
      <w:r w:rsidR="00B81B68">
        <w:rPr>
          <w:b/>
          <w:bCs/>
          <w:lang w:val="en-US" w:eastAsia="zh-CN"/>
        </w:rPr>
        <w:t xml:space="preserve"> 4</w:t>
      </w:r>
      <w:r w:rsidRPr="00071C3E">
        <w:rPr>
          <w:b/>
          <w:bCs/>
          <w:lang w:val="en-US" w:eastAsia="zh-CN"/>
        </w:rPr>
        <w:t>. Absolute and differential RSTD report mapping tables to be as in Tables A-1 to A-7.</w:t>
      </w:r>
    </w:p>
    <w:p w14:paraId="6C6EEA86" w14:textId="3150E0CB" w:rsidR="00543833" w:rsidRDefault="00543833" w:rsidP="006F6BE1">
      <w:pPr>
        <w:rPr>
          <w:i/>
          <w:iCs/>
          <w:lang w:val="en-US" w:eastAsia="zh-CN"/>
        </w:rPr>
      </w:pPr>
      <w:r>
        <w:rPr>
          <w:lang w:val="en-US" w:eastAsia="zh-CN"/>
        </w:rPr>
        <w:t xml:space="preserve">In addition, RAN2 has requested RAN4 on providing the range for </w:t>
      </w:r>
      <w:r w:rsidR="00DD65E2" w:rsidRPr="00DD65E2">
        <w:rPr>
          <w:i/>
          <w:iCs/>
          <w:lang w:val="en-US" w:eastAsia="zh-CN"/>
        </w:rPr>
        <w:t>NR-</w:t>
      </w:r>
      <w:proofErr w:type="spellStart"/>
      <w:r w:rsidRPr="00543833">
        <w:rPr>
          <w:i/>
          <w:iCs/>
          <w:lang w:val="en-US" w:eastAsia="zh-CN"/>
        </w:rPr>
        <w:t>AdditionalPath</w:t>
      </w:r>
      <w:proofErr w:type="spellEnd"/>
      <w:r>
        <w:rPr>
          <w:i/>
          <w:iCs/>
          <w:lang w:val="en-US" w:eastAsia="zh-CN"/>
        </w:rPr>
        <w:t>:</w:t>
      </w:r>
    </w:p>
    <w:p w14:paraId="3B440CA9" w14:textId="790CB8CE" w:rsidR="00543833" w:rsidRDefault="009E7E34" w:rsidP="006F6BE1">
      <w:pPr>
        <w:rPr>
          <w:lang w:val="en-US" w:eastAsia="zh-CN"/>
        </w:rPr>
      </w:pPr>
      <w:r w:rsidRPr="0074147F">
        <w:rPr>
          <w:noProof/>
          <w:lang w:val="en-US" w:eastAsia="zh-CN"/>
        </w:rPr>
        <w:lastRenderedPageBreak/>
        <mc:AlternateContent>
          <mc:Choice Requires="wps">
            <w:drawing>
              <wp:inline distT="0" distB="0" distL="0" distR="0" wp14:anchorId="4131DC11" wp14:editId="1453E3FF">
                <wp:extent cx="5881420" cy="3705225"/>
                <wp:effectExtent l="0" t="0" r="24130" b="2857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3705225"/>
                        </a:xfrm>
                        <a:prstGeom prst="rect">
                          <a:avLst/>
                        </a:prstGeom>
                        <a:solidFill>
                          <a:srgbClr val="FFFFFF"/>
                        </a:solidFill>
                        <a:ln w="9525">
                          <a:solidFill>
                            <a:srgbClr val="000000"/>
                          </a:solidFill>
                          <a:miter lim="800000"/>
                          <a:headEnd/>
                          <a:tailEnd/>
                        </a:ln>
                      </wps:spPr>
                      <wps:txbx>
                        <w:txbxContent>
                          <w:p w14:paraId="35642A21" w14:textId="77777777" w:rsidR="00FA122D" w:rsidRDefault="00FA122D" w:rsidP="00FA122D">
                            <w:pPr>
                              <w:spacing w:after="120"/>
                              <w:rPr>
                                <w:rFonts w:ascii="Arial" w:hAnsi="Arial" w:cs="Arial"/>
                                <w:bCs/>
                              </w:rPr>
                            </w:pPr>
                            <w:r>
                              <w:rPr>
                                <w:rFonts w:ascii="Arial" w:eastAsia="SimSun" w:hAnsi="Arial" w:cs="Arial"/>
                                <w:lang w:val="en-US" w:eastAsia="zh-CN"/>
                              </w:rPr>
                              <w:t xml:space="preserve">In addition, </w:t>
                            </w:r>
                            <w:r w:rsidRPr="00A671F0">
                              <w:rPr>
                                <w:rFonts w:ascii="Arial" w:hAnsi="Arial" w:cs="Arial"/>
                                <w:bCs/>
                              </w:rPr>
                              <w:t>RAN</w:t>
                            </w:r>
                            <w:r>
                              <w:rPr>
                                <w:rFonts w:ascii="Arial" w:hAnsi="Arial" w:cs="Arial"/>
                                <w:bCs/>
                              </w:rPr>
                              <w:t xml:space="preserve">2 has agreed to introduce reporting of additional paths to NR positioning downlink timing measurements, in particular RSTD measurements of DL-TDOA and UE </w:t>
                            </w:r>
                            <w:proofErr w:type="spellStart"/>
                            <w:r>
                              <w:rPr>
                                <w:rFonts w:ascii="Arial" w:hAnsi="Arial" w:cs="Arial"/>
                                <w:bCs/>
                              </w:rPr>
                              <w:t>RxTx</w:t>
                            </w:r>
                            <w:proofErr w:type="spellEnd"/>
                            <w:r>
                              <w:rPr>
                                <w:rFonts w:ascii="Arial" w:hAnsi="Arial" w:cs="Arial"/>
                                <w:bCs/>
                              </w:rPr>
                              <w:t xml:space="preserve"> measurements of multi-RTT. The RAN2 agreement is:</w:t>
                            </w:r>
                          </w:p>
                          <w:p w14:paraId="5EB11013" w14:textId="77777777" w:rsidR="00FA122D" w:rsidRDefault="00FA122D" w:rsidP="00FA122D">
                            <w:pPr>
                              <w:pStyle w:val="Doc-text2"/>
                              <w:pBdr>
                                <w:top w:val="single" w:sz="4" w:space="1" w:color="auto"/>
                                <w:left w:val="single" w:sz="4" w:space="4" w:color="auto"/>
                                <w:bottom w:val="single" w:sz="4" w:space="1" w:color="auto"/>
                                <w:right w:val="single" w:sz="4" w:space="4" w:color="auto"/>
                              </w:pBdr>
                              <w:tabs>
                                <w:tab w:val="clear" w:pos="1622"/>
                              </w:tabs>
                              <w:ind w:left="567"/>
                              <w:rPr>
                                <w:b/>
                              </w:rPr>
                            </w:pPr>
                            <w:r>
                              <w:rPr>
                                <w:b/>
                              </w:rPr>
                              <w:t>Agreements:</w:t>
                            </w:r>
                          </w:p>
                          <w:p w14:paraId="49C28BCF" w14:textId="77777777" w:rsidR="00FA122D" w:rsidRDefault="00FA122D" w:rsidP="00FA122D">
                            <w:pPr>
                              <w:pStyle w:val="Doc-text2"/>
                              <w:pBdr>
                                <w:top w:val="single" w:sz="4" w:space="1" w:color="auto"/>
                                <w:left w:val="single" w:sz="4" w:space="4" w:color="auto"/>
                                <w:bottom w:val="single" w:sz="4" w:space="1" w:color="auto"/>
                                <w:right w:val="single" w:sz="4" w:space="4" w:color="auto"/>
                              </w:pBdr>
                              <w:tabs>
                                <w:tab w:val="clear" w:pos="1622"/>
                              </w:tabs>
                              <w:ind w:left="567"/>
                            </w:pPr>
                            <w:r>
                              <w:t xml:space="preserve">Add support for additional path reporting to LPP for timing-based measurements, similar to LTE. </w:t>
                            </w:r>
                          </w:p>
                          <w:p w14:paraId="477A550C" w14:textId="77777777" w:rsidR="00FA122D" w:rsidRDefault="00FA122D" w:rsidP="00FA122D">
                            <w:pPr>
                              <w:pStyle w:val="Doc-text2"/>
                              <w:pBdr>
                                <w:top w:val="single" w:sz="4" w:space="1" w:color="auto"/>
                                <w:left w:val="single" w:sz="4" w:space="4" w:color="auto"/>
                                <w:bottom w:val="single" w:sz="4" w:space="1" w:color="auto"/>
                                <w:right w:val="single" w:sz="4" w:space="4" w:color="auto"/>
                              </w:pBdr>
                              <w:tabs>
                                <w:tab w:val="clear" w:pos="1622"/>
                              </w:tabs>
                              <w:ind w:left="567"/>
                            </w:pPr>
                            <w:r>
                              <w:t xml:space="preserve">Recommend RAN3 to support timing-based additional path reporting in </w:t>
                            </w:r>
                            <w:proofErr w:type="spellStart"/>
                            <w:r>
                              <w:t>NRPPa</w:t>
                            </w:r>
                            <w:proofErr w:type="spellEnd"/>
                            <w:r>
                              <w:t>.</w:t>
                            </w:r>
                          </w:p>
                          <w:p w14:paraId="6D4FC7D5" w14:textId="795AA40E" w:rsidR="009E7E34" w:rsidRDefault="009E7E34" w:rsidP="009E7E34">
                            <w:pPr>
                              <w:rPr>
                                <w:rFonts w:eastAsia="Batang"/>
                                <w:b/>
                                <w:lang w:eastAsia="zh-CN"/>
                              </w:rPr>
                            </w:pPr>
                          </w:p>
                          <w:p w14:paraId="3AB9F687" w14:textId="77777777" w:rsidR="00424070" w:rsidRPr="004D28FB" w:rsidRDefault="00424070" w:rsidP="00424070">
                            <w:pPr>
                              <w:keepNext/>
                              <w:keepLines/>
                              <w:spacing w:before="120"/>
                              <w:ind w:left="1418" w:hanging="1418"/>
                              <w:outlineLvl w:val="3"/>
                              <w:rPr>
                                <w:i/>
                                <w:sz w:val="24"/>
                                <w:lang w:val="x-none" w:eastAsia="x-none"/>
                              </w:rPr>
                            </w:pPr>
                            <w:r w:rsidRPr="004D28FB">
                              <w:rPr>
                                <w:sz w:val="24"/>
                                <w:lang w:val="x-none" w:eastAsia="x-none"/>
                              </w:rPr>
                              <w:t>–</w:t>
                            </w:r>
                            <w:r w:rsidRPr="004D28FB">
                              <w:rPr>
                                <w:sz w:val="24"/>
                                <w:lang w:val="x-none" w:eastAsia="x-none"/>
                              </w:rPr>
                              <w:tab/>
                            </w:r>
                            <w:r w:rsidRPr="004D28FB">
                              <w:rPr>
                                <w:i/>
                                <w:sz w:val="24"/>
                                <w:lang w:val="x-none" w:eastAsia="x-none"/>
                              </w:rPr>
                              <w:t>NR-</w:t>
                            </w:r>
                            <w:proofErr w:type="spellStart"/>
                            <w:r w:rsidRPr="004D28FB">
                              <w:rPr>
                                <w:i/>
                                <w:sz w:val="24"/>
                                <w:lang w:val="x-none" w:eastAsia="x-none"/>
                              </w:rPr>
                              <w:t>AdditionalPath</w:t>
                            </w:r>
                            <w:proofErr w:type="spellEnd"/>
                          </w:p>
                          <w:p w14:paraId="0B336553" w14:textId="77777777" w:rsidR="00424070" w:rsidRPr="004D28FB" w:rsidRDefault="00424070" w:rsidP="00424070">
                            <w:pPr>
                              <w:rPr>
                                <w:strike/>
                              </w:rPr>
                            </w:pPr>
                            <w:r w:rsidRPr="004D28FB">
                              <w:t xml:space="preserve">The IE </w:t>
                            </w:r>
                            <w:r w:rsidRPr="004D28FB">
                              <w:rPr>
                                <w:i/>
                              </w:rPr>
                              <w:t>NR-</w:t>
                            </w:r>
                            <w:proofErr w:type="spellStart"/>
                            <w:r w:rsidRPr="004D28FB">
                              <w:rPr>
                                <w:i/>
                              </w:rPr>
                              <w:t>AdditionalPath</w:t>
                            </w:r>
                            <w:proofErr w:type="spellEnd"/>
                            <w:r w:rsidRPr="004D28FB">
                              <w:t xml:space="preserve"> is used by the target device to provide information about additional paths in association to the TOA measurements associated to NR positioning in the form of a relative time difference and a quality value. The additional path </w:t>
                            </w:r>
                            <w:r w:rsidRPr="004D28FB">
                              <w:rPr>
                                <w:i/>
                              </w:rPr>
                              <w:t>nr-</w:t>
                            </w:r>
                            <w:proofErr w:type="spellStart"/>
                            <w:r w:rsidRPr="004D28FB">
                              <w:rPr>
                                <w:i/>
                              </w:rPr>
                              <w:t>relativeTimeDifference</w:t>
                            </w:r>
                            <w:proofErr w:type="spellEnd"/>
                            <w:r w:rsidRPr="004D28FB">
                              <w:t xml:space="preserve"> is the detected path timing relative to the detected path timing used for the TOA value, and each additional path can be associated with a quality value </w:t>
                            </w:r>
                            <w:r w:rsidRPr="004D28FB">
                              <w:rPr>
                                <w:i/>
                              </w:rPr>
                              <w:t>nr-path-Quality.</w:t>
                            </w:r>
                          </w:p>
                          <w:p w14:paraId="4DC2D12E" w14:textId="77777777" w:rsidR="00424070" w:rsidRPr="004D28FB" w:rsidRDefault="00424070" w:rsidP="00424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D28FB">
                              <w:rPr>
                                <w:rFonts w:ascii="Courier New" w:hAnsi="Courier New"/>
                                <w:noProof/>
                                <w:sz w:val="16"/>
                                <w:lang w:eastAsia="en-GB"/>
                              </w:rPr>
                              <w:t>-- ASN1START</w:t>
                            </w:r>
                          </w:p>
                          <w:p w14:paraId="45DFBC1C" w14:textId="77777777" w:rsidR="00424070" w:rsidRPr="004D28FB" w:rsidRDefault="00424070" w:rsidP="00424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405551" w14:textId="77777777" w:rsidR="00424070" w:rsidRPr="004D28FB" w:rsidRDefault="00424070" w:rsidP="00424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en-GB"/>
                              </w:rPr>
                            </w:pPr>
                            <w:r w:rsidRPr="004D28FB">
                              <w:rPr>
                                <w:rFonts w:ascii="Courier New" w:hAnsi="Courier New"/>
                                <w:noProof/>
                                <w:snapToGrid w:val="0"/>
                                <w:sz w:val="16"/>
                                <w:lang w:eastAsia="en-GB"/>
                              </w:rPr>
                              <w:t>NR-AdditionalPath-r16</w:t>
                            </w:r>
                            <w:r w:rsidRPr="004D28FB">
                              <w:rPr>
                                <w:rFonts w:ascii="Courier New" w:hAnsi="Courier New"/>
                                <w:noProof/>
                                <w:sz w:val="16"/>
                                <w:lang w:eastAsia="en-GB"/>
                              </w:rPr>
                              <w:t xml:space="preserve"> ::= SEQUENCE {</w:t>
                            </w:r>
                          </w:p>
                          <w:p w14:paraId="4615C16B" w14:textId="77777777" w:rsidR="00424070" w:rsidRPr="004D28FB" w:rsidRDefault="00424070" w:rsidP="00424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en-GB"/>
                              </w:rPr>
                              <w:tab/>
                              <w:t>nr-relativeTimeDifference-r16</w:t>
                            </w:r>
                            <w:r w:rsidRPr="004D28FB">
                              <w:rPr>
                                <w:rFonts w:ascii="Courier New" w:hAnsi="Courier New"/>
                                <w:noProof/>
                                <w:snapToGrid w:val="0"/>
                                <w:sz w:val="16"/>
                                <w:lang w:eastAsia="en-GB"/>
                              </w:rPr>
                              <w:tab/>
                            </w:r>
                            <w:r w:rsidRPr="00441A92">
                              <w:rPr>
                                <w:rFonts w:ascii="Courier New" w:hAnsi="Courier New"/>
                                <w:noProof/>
                                <w:snapToGrid w:val="0"/>
                                <w:color w:val="FF0000"/>
                                <w:sz w:val="16"/>
                                <w:lang w:eastAsia="en-GB"/>
                              </w:rPr>
                              <w:t>FFS to be decided in RAN4,</w:t>
                            </w:r>
                            <w:r w:rsidRPr="00441A92">
                              <w:rPr>
                                <w:rFonts w:ascii="Courier New" w:hAnsi="Courier New"/>
                                <w:noProof/>
                                <w:snapToGrid w:val="0"/>
                                <w:color w:val="FF000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t>OPTIONAL,</w:t>
                            </w:r>
                          </w:p>
                          <w:p w14:paraId="4BA9FA2A" w14:textId="77777777" w:rsidR="00424070" w:rsidRDefault="00424070" w:rsidP="00424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en-GB"/>
                              </w:rPr>
                              <w:tab/>
                              <w:t>nr-path-Quality-r16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NR-TOAMeasQuality-r16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p>
                          <w:p w14:paraId="52EF045C" w14:textId="77777777" w:rsidR="00424070" w:rsidRPr="004D28FB" w:rsidRDefault="00424070" w:rsidP="00424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D28FB">
                              <w:rPr>
                                <w:rFonts w:ascii="Courier New" w:hAnsi="Courier New"/>
                                <w:noProof/>
                                <w:sz w:val="16"/>
                                <w:lang w:eastAsia="en-GB"/>
                              </w:rPr>
                              <w:tab/>
                              <w:t>...</w:t>
                            </w:r>
                          </w:p>
                          <w:p w14:paraId="368714DD" w14:textId="77777777" w:rsidR="00424070" w:rsidRPr="004D28FB" w:rsidRDefault="00424070" w:rsidP="00424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D28FB">
                              <w:rPr>
                                <w:rFonts w:ascii="Courier New" w:hAnsi="Courier New"/>
                                <w:noProof/>
                                <w:sz w:val="16"/>
                                <w:lang w:eastAsia="en-GB"/>
                              </w:rPr>
                              <w:t>}</w:t>
                            </w:r>
                          </w:p>
                          <w:p w14:paraId="77383B26" w14:textId="77777777" w:rsidR="00424070" w:rsidRPr="004D28FB" w:rsidRDefault="00424070" w:rsidP="00424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420AFA" w14:textId="77777777" w:rsidR="00424070" w:rsidRDefault="00424070" w:rsidP="00424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D28FB">
                              <w:rPr>
                                <w:rFonts w:ascii="Courier New" w:hAnsi="Courier New"/>
                                <w:noProof/>
                                <w:sz w:val="16"/>
                                <w:lang w:eastAsia="en-GB"/>
                              </w:rPr>
                              <w:t>-- ASN1STOP</w:t>
                            </w:r>
                          </w:p>
                          <w:p w14:paraId="57AC017E" w14:textId="77777777" w:rsidR="00424070" w:rsidRPr="00911EDB" w:rsidRDefault="00424070" w:rsidP="00424070">
                            <w:pPr>
                              <w:spacing w:after="120"/>
                              <w:rPr>
                                <w:rFonts w:ascii="Arial" w:hAnsi="Arial" w:cs="Arial"/>
                                <w:b/>
                              </w:rPr>
                            </w:pPr>
                          </w:p>
                          <w:p w14:paraId="2554A13A" w14:textId="77777777" w:rsidR="00424070" w:rsidRPr="009C5EB9" w:rsidRDefault="00424070" w:rsidP="009E7E34">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4131DC11" id="Text Box 3" o:spid="_x0000_s1028" type="#_x0000_t202" style="width:463.1pt;height:29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">
                <v:textbox>
                  <w:txbxContent>
                    <w:p w14:paraId="35642A21" w14:textId="77777777" w:rsidR="00FA122D" w:rsidRDefault="00FA122D" w:rsidP="00FA122D">
                      <w:pPr>
                        <w:spacing w:after="120"/>
                        <w:rPr>
                          <w:rFonts w:ascii="Arial" w:hAnsi="Arial" w:cs="Arial"/>
                          <w:bCs/>
                        </w:rPr>
                      </w:pPr>
                      <w:r>
                        <w:rPr>
                          <w:rFonts w:ascii="Arial" w:eastAsia="SimSun" w:hAnsi="Arial" w:cs="Arial"/>
                          <w:lang w:val="en-US" w:eastAsia="zh-CN"/>
                        </w:rPr>
                        <w:t xml:space="preserve">In addition, </w:t>
                      </w:r>
                      <w:r w:rsidRPr="00A671F0">
                        <w:rPr>
                          <w:rFonts w:ascii="Arial" w:hAnsi="Arial" w:cs="Arial"/>
                          <w:bCs/>
                        </w:rPr>
                        <w:t>RAN</w:t>
                      </w:r>
                      <w:r>
                        <w:rPr>
                          <w:rFonts w:ascii="Arial" w:hAnsi="Arial" w:cs="Arial"/>
                          <w:bCs/>
                        </w:rPr>
                        <w:t xml:space="preserve">2 has agreed to introduce reporting of additional paths to NR positioning downlink timing measurements, </w:t>
                      </w:r>
                      <w:proofErr w:type="gramStart"/>
                      <w:r>
                        <w:rPr>
                          <w:rFonts w:ascii="Arial" w:hAnsi="Arial" w:cs="Arial"/>
                          <w:bCs/>
                        </w:rPr>
                        <w:t>in particular RSTD</w:t>
                      </w:r>
                      <w:proofErr w:type="gramEnd"/>
                      <w:r>
                        <w:rPr>
                          <w:rFonts w:ascii="Arial" w:hAnsi="Arial" w:cs="Arial"/>
                          <w:bCs/>
                        </w:rPr>
                        <w:t xml:space="preserve"> measurements of DL-TDOA and UE </w:t>
                      </w:r>
                      <w:proofErr w:type="spellStart"/>
                      <w:r>
                        <w:rPr>
                          <w:rFonts w:ascii="Arial" w:hAnsi="Arial" w:cs="Arial"/>
                          <w:bCs/>
                        </w:rPr>
                        <w:t>RxTx</w:t>
                      </w:r>
                      <w:proofErr w:type="spellEnd"/>
                      <w:r>
                        <w:rPr>
                          <w:rFonts w:ascii="Arial" w:hAnsi="Arial" w:cs="Arial"/>
                          <w:bCs/>
                        </w:rPr>
                        <w:t xml:space="preserve"> measurements of multi-RTT. The RAN2 agreement is:</w:t>
                      </w:r>
                    </w:p>
                    <w:p w14:paraId="5EB11013" w14:textId="77777777" w:rsidR="00FA122D" w:rsidRDefault="00FA122D" w:rsidP="00FA122D">
                      <w:pPr>
                        <w:pStyle w:val="Doc-text2"/>
                        <w:pBdr>
                          <w:top w:val="single" w:sz="4" w:space="1" w:color="auto"/>
                          <w:left w:val="single" w:sz="4" w:space="4" w:color="auto"/>
                          <w:bottom w:val="single" w:sz="4" w:space="1" w:color="auto"/>
                          <w:right w:val="single" w:sz="4" w:space="4" w:color="auto"/>
                        </w:pBdr>
                        <w:tabs>
                          <w:tab w:val="clear" w:pos="1622"/>
                        </w:tabs>
                        <w:ind w:left="567"/>
                        <w:rPr>
                          <w:b/>
                        </w:rPr>
                      </w:pPr>
                      <w:r>
                        <w:rPr>
                          <w:b/>
                        </w:rPr>
                        <w:t>Agreements:</w:t>
                      </w:r>
                    </w:p>
                    <w:p w14:paraId="49C28BCF" w14:textId="77777777" w:rsidR="00FA122D" w:rsidRDefault="00FA122D" w:rsidP="00FA122D">
                      <w:pPr>
                        <w:pStyle w:val="Doc-text2"/>
                        <w:pBdr>
                          <w:top w:val="single" w:sz="4" w:space="1" w:color="auto"/>
                          <w:left w:val="single" w:sz="4" w:space="4" w:color="auto"/>
                          <w:bottom w:val="single" w:sz="4" w:space="1" w:color="auto"/>
                          <w:right w:val="single" w:sz="4" w:space="4" w:color="auto"/>
                        </w:pBdr>
                        <w:tabs>
                          <w:tab w:val="clear" w:pos="1622"/>
                        </w:tabs>
                        <w:ind w:left="567"/>
                      </w:pPr>
                      <w:r>
                        <w:t xml:space="preserve">Add support for additional path reporting to LPP for timing-based measurements, </w:t>
                      </w:r>
                      <w:proofErr w:type="gramStart"/>
                      <w:r>
                        <w:t>similar to</w:t>
                      </w:r>
                      <w:proofErr w:type="gramEnd"/>
                      <w:r>
                        <w:t xml:space="preserve"> LTE. </w:t>
                      </w:r>
                    </w:p>
                    <w:p w14:paraId="477A550C" w14:textId="77777777" w:rsidR="00FA122D" w:rsidRDefault="00FA122D" w:rsidP="00FA122D">
                      <w:pPr>
                        <w:pStyle w:val="Doc-text2"/>
                        <w:pBdr>
                          <w:top w:val="single" w:sz="4" w:space="1" w:color="auto"/>
                          <w:left w:val="single" w:sz="4" w:space="4" w:color="auto"/>
                          <w:bottom w:val="single" w:sz="4" w:space="1" w:color="auto"/>
                          <w:right w:val="single" w:sz="4" w:space="4" w:color="auto"/>
                        </w:pBdr>
                        <w:tabs>
                          <w:tab w:val="clear" w:pos="1622"/>
                        </w:tabs>
                        <w:ind w:left="567"/>
                      </w:pPr>
                      <w:r>
                        <w:t xml:space="preserve">Recommend RAN3 to support timing-based additional path reporting in </w:t>
                      </w:r>
                      <w:proofErr w:type="spellStart"/>
                      <w:r>
                        <w:t>NRPPa</w:t>
                      </w:r>
                      <w:proofErr w:type="spellEnd"/>
                      <w:r>
                        <w:t>.</w:t>
                      </w:r>
                    </w:p>
                    <w:p w14:paraId="6D4FC7D5" w14:textId="795AA40E" w:rsidR="009E7E34" w:rsidRDefault="009E7E34" w:rsidP="009E7E34">
                      <w:pPr>
                        <w:rPr>
                          <w:rFonts w:eastAsia="Batang"/>
                          <w:b/>
                          <w:lang w:eastAsia="zh-CN"/>
                        </w:rPr>
                      </w:pPr>
                    </w:p>
                    <w:p w14:paraId="3AB9F687" w14:textId="77777777" w:rsidR="00424070" w:rsidRPr="004D28FB" w:rsidRDefault="00424070" w:rsidP="00424070">
                      <w:pPr>
                        <w:keepNext/>
                        <w:keepLines/>
                        <w:spacing w:before="120"/>
                        <w:ind w:left="1418" w:hanging="1418"/>
                        <w:outlineLvl w:val="3"/>
                        <w:rPr>
                          <w:i/>
                          <w:sz w:val="24"/>
                          <w:lang w:val="x-none" w:eastAsia="x-none"/>
                        </w:rPr>
                      </w:pPr>
                      <w:r w:rsidRPr="004D28FB">
                        <w:rPr>
                          <w:sz w:val="24"/>
                          <w:lang w:val="x-none" w:eastAsia="x-none"/>
                        </w:rPr>
                        <w:t>–</w:t>
                      </w:r>
                      <w:r w:rsidRPr="004D28FB">
                        <w:rPr>
                          <w:sz w:val="24"/>
                          <w:lang w:val="x-none" w:eastAsia="x-none"/>
                        </w:rPr>
                        <w:tab/>
                      </w:r>
                      <w:r w:rsidRPr="004D28FB">
                        <w:rPr>
                          <w:i/>
                          <w:sz w:val="24"/>
                          <w:lang w:val="x-none" w:eastAsia="x-none"/>
                        </w:rPr>
                        <w:t>NR-</w:t>
                      </w:r>
                      <w:proofErr w:type="spellStart"/>
                      <w:r w:rsidRPr="004D28FB">
                        <w:rPr>
                          <w:i/>
                          <w:sz w:val="24"/>
                          <w:lang w:val="x-none" w:eastAsia="x-none"/>
                        </w:rPr>
                        <w:t>AdditionalPath</w:t>
                      </w:r>
                      <w:proofErr w:type="spellEnd"/>
                    </w:p>
                    <w:p w14:paraId="0B336553" w14:textId="77777777" w:rsidR="00424070" w:rsidRPr="004D28FB" w:rsidRDefault="00424070" w:rsidP="00424070">
                      <w:pPr>
                        <w:rPr>
                          <w:strike/>
                        </w:rPr>
                      </w:pPr>
                      <w:r w:rsidRPr="004D28FB">
                        <w:t xml:space="preserve">The IE </w:t>
                      </w:r>
                      <w:r w:rsidRPr="004D28FB">
                        <w:rPr>
                          <w:i/>
                        </w:rPr>
                        <w:t>NR-</w:t>
                      </w:r>
                      <w:proofErr w:type="spellStart"/>
                      <w:r w:rsidRPr="004D28FB">
                        <w:rPr>
                          <w:i/>
                        </w:rPr>
                        <w:t>AdditionalPath</w:t>
                      </w:r>
                      <w:proofErr w:type="spellEnd"/>
                      <w:r w:rsidRPr="004D28FB">
                        <w:t xml:space="preserve"> is used by the target device to provide information about additional paths in association to the TOA measurements associated to NR positioning in the form of a relative time difference and a quality value. The additional path </w:t>
                      </w:r>
                      <w:r w:rsidRPr="004D28FB">
                        <w:rPr>
                          <w:i/>
                        </w:rPr>
                        <w:t>nr-</w:t>
                      </w:r>
                      <w:proofErr w:type="spellStart"/>
                      <w:r w:rsidRPr="004D28FB">
                        <w:rPr>
                          <w:i/>
                        </w:rPr>
                        <w:t>relativeTimeDifference</w:t>
                      </w:r>
                      <w:proofErr w:type="spellEnd"/>
                      <w:r w:rsidRPr="004D28FB">
                        <w:t xml:space="preserve"> is the detected path timing relative to the detected path timing used for the TOA value, and each additional path can be associated with a quality value </w:t>
                      </w:r>
                      <w:r w:rsidRPr="004D28FB">
                        <w:rPr>
                          <w:i/>
                        </w:rPr>
                        <w:t>nr-path-Quality.</w:t>
                      </w:r>
                    </w:p>
                    <w:p w14:paraId="4DC2D12E" w14:textId="77777777" w:rsidR="00424070" w:rsidRPr="004D28FB" w:rsidRDefault="00424070" w:rsidP="00424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D28FB">
                        <w:rPr>
                          <w:rFonts w:ascii="Courier New" w:hAnsi="Courier New"/>
                          <w:noProof/>
                          <w:sz w:val="16"/>
                          <w:lang w:eastAsia="en-GB"/>
                        </w:rPr>
                        <w:t>-- ASN1START</w:t>
                      </w:r>
                    </w:p>
                    <w:p w14:paraId="45DFBC1C" w14:textId="77777777" w:rsidR="00424070" w:rsidRPr="004D28FB" w:rsidRDefault="00424070" w:rsidP="00424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405551" w14:textId="77777777" w:rsidR="00424070" w:rsidRPr="004D28FB" w:rsidRDefault="00424070" w:rsidP="00424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en-GB"/>
                        </w:rPr>
                      </w:pPr>
                      <w:r w:rsidRPr="004D28FB">
                        <w:rPr>
                          <w:rFonts w:ascii="Courier New" w:hAnsi="Courier New"/>
                          <w:noProof/>
                          <w:snapToGrid w:val="0"/>
                          <w:sz w:val="16"/>
                          <w:lang w:eastAsia="en-GB"/>
                        </w:rPr>
                        <w:t>NR-AdditionalPath-r16</w:t>
                      </w:r>
                      <w:r w:rsidRPr="004D28FB">
                        <w:rPr>
                          <w:rFonts w:ascii="Courier New" w:hAnsi="Courier New"/>
                          <w:noProof/>
                          <w:sz w:val="16"/>
                          <w:lang w:eastAsia="en-GB"/>
                        </w:rPr>
                        <w:t xml:space="preserve"> ::= SEQUENCE {</w:t>
                      </w:r>
                    </w:p>
                    <w:p w14:paraId="4615C16B" w14:textId="77777777" w:rsidR="00424070" w:rsidRPr="004D28FB" w:rsidRDefault="00424070" w:rsidP="00424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en-GB"/>
                        </w:rPr>
                        <w:tab/>
                        <w:t>nr-relativeTimeDifference-r16</w:t>
                      </w:r>
                      <w:r w:rsidRPr="004D28FB">
                        <w:rPr>
                          <w:rFonts w:ascii="Courier New" w:hAnsi="Courier New"/>
                          <w:noProof/>
                          <w:snapToGrid w:val="0"/>
                          <w:sz w:val="16"/>
                          <w:lang w:eastAsia="en-GB"/>
                        </w:rPr>
                        <w:tab/>
                      </w:r>
                      <w:r w:rsidRPr="00441A92">
                        <w:rPr>
                          <w:rFonts w:ascii="Courier New" w:hAnsi="Courier New"/>
                          <w:noProof/>
                          <w:snapToGrid w:val="0"/>
                          <w:color w:val="FF0000"/>
                          <w:sz w:val="16"/>
                          <w:lang w:eastAsia="en-GB"/>
                        </w:rPr>
                        <w:t>FFS to be decided in RAN4,</w:t>
                      </w:r>
                      <w:r w:rsidRPr="00441A92">
                        <w:rPr>
                          <w:rFonts w:ascii="Courier New" w:hAnsi="Courier New"/>
                          <w:noProof/>
                          <w:snapToGrid w:val="0"/>
                          <w:color w:val="FF000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t>OPTIONAL,</w:t>
                      </w:r>
                    </w:p>
                    <w:p w14:paraId="4BA9FA2A" w14:textId="77777777" w:rsidR="00424070" w:rsidRDefault="00424070" w:rsidP="00424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en-GB"/>
                        </w:rPr>
                        <w:tab/>
                        <w:t>nr-path-Quality-r16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NR-TOAMeasQuality-r16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p>
                    <w:p w14:paraId="52EF045C" w14:textId="77777777" w:rsidR="00424070" w:rsidRPr="004D28FB" w:rsidRDefault="00424070" w:rsidP="00424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D28FB">
                        <w:rPr>
                          <w:rFonts w:ascii="Courier New" w:hAnsi="Courier New"/>
                          <w:noProof/>
                          <w:sz w:val="16"/>
                          <w:lang w:eastAsia="en-GB"/>
                        </w:rPr>
                        <w:tab/>
                        <w:t>...</w:t>
                      </w:r>
                    </w:p>
                    <w:p w14:paraId="368714DD" w14:textId="77777777" w:rsidR="00424070" w:rsidRPr="004D28FB" w:rsidRDefault="00424070" w:rsidP="00424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D28FB">
                        <w:rPr>
                          <w:rFonts w:ascii="Courier New" w:hAnsi="Courier New"/>
                          <w:noProof/>
                          <w:sz w:val="16"/>
                          <w:lang w:eastAsia="en-GB"/>
                        </w:rPr>
                        <w:t>}</w:t>
                      </w:r>
                    </w:p>
                    <w:p w14:paraId="77383B26" w14:textId="77777777" w:rsidR="00424070" w:rsidRPr="004D28FB" w:rsidRDefault="00424070" w:rsidP="00424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420AFA" w14:textId="77777777" w:rsidR="00424070" w:rsidRDefault="00424070" w:rsidP="00424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D28FB">
                        <w:rPr>
                          <w:rFonts w:ascii="Courier New" w:hAnsi="Courier New"/>
                          <w:noProof/>
                          <w:sz w:val="16"/>
                          <w:lang w:eastAsia="en-GB"/>
                        </w:rPr>
                        <w:t>-- ASN1STOP</w:t>
                      </w:r>
                    </w:p>
                    <w:p w14:paraId="57AC017E" w14:textId="77777777" w:rsidR="00424070" w:rsidRPr="00911EDB" w:rsidRDefault="00424070" w:rsidP="00424070">
                      <w:pPr>
                        <w:spacing w:after="120"/>
                        <w:rPr>
                          <w:rFonts w:ascii="Arial" w:hAnsi="Arial" w:cs="Arial"/>
                          <w:b/>
                        </w:rPr>
                      </w:pPr>
                    </w:p>
                    <w:p w14:paraId="2554A13A" w14:textId="77777777" w:rsidR="00424070" w:rsidRPr="009C5EB9" w:rsidRDefault="00424070" w:rsidP="009E7E34">
                      <w:pPr>
                        <w:rPr>
                          <w:rFonts w:eastAsia="Batang"/>
                          <w:b/>
                          <w:lang w:eastAsia="zh-CN"/>
                        </w:rPr>
                      </w:pPr>
                    </w:p>
                  </w:txbxContent>
                </v:textbox>
                <w10:anchorlock/>
              </v:shape>
            </w:pict>
          </mc:Fallback>
        </mc:AlternateContent>
      </w:r>
    </w:p>
    <w:p w14:paraId="781ABCBB" w14:textId="5AC1B6DA" w:rsidR="00997F78" w:rsidRDefault="00997F78" w:rsidP="006F6BE1">
      <w:pPr>
        <w:rPr>
          <w:lang w:val="en-US" w:eastAsia="zh-CN"/>
        </w:rPr>
      </w:pPr>
      <w:r>
        <w:rPr>
          <w:lang w:val="en-US" w:eastAsia="zh-CN"/>
        </w:rPr>
        <w:t>In LTE, the same measurement was defined with range of ± 4.</w:t>
      </w:r>
      <w:r w:rsidR="00E34767">
        <w:rPr>
          <w:lang w:val="en-US" w:eastAsia="zh-CN"/>
        </w:rPr>
        <w:t>17 us:</w:t>
      </w:r>
    </w:p>
    <w:p w14:paraId="38BFA9ED" w14:textId="77777777" w:rsidR="00E34767" w:rsidRDefault="00E34767" w:rsidP="00E34767">
      <w:pPr>
        <w:pStyle w:val="PL"/>
        <w:shd w:val="clear" w:color="auto" w:fill="E6E6E6"/>
        <w:rPr>
          <w:lang w:val="en-GB"/>
        </w:rPr>
      </w:pPr>
      <w:r>
        <w:rPr>
          <w:color w:val="000000"/>
          <w:lang w:val="en-GB"/>
        </w:rPr>
        <w:t>-- ASN1START</w:t>
      </w:r>
    </w:p>
    <w:p w14:paraId="2BE6AC16" w14:textId="77777777" w:rsidR="00E34767" w:rsidRDefault="00E34767" w:rsidP="00E34767">
      <w:pPr>
        <w:pStyle w:val="PL"/>
        <w:shd w:val="clear" w:color="auto" w:fill="E6E6E6"/>
        <w:rPr>
          <w:lang w:val="en-GB"/>
        </w:rPr>
      </w:pPr>
    </w:p>
    <w:p w14:paraId="4B648A4E" w14:textId="77777777" w:rsidR="00E34767" w:rsidRDefault="00E34767" w:rsidP="00E34767">
      <w:pPr>
        <w:pStyle w:val="PL"/>
        <w:shd w:val="clear" w:color="auto" w:fill="E6E6E6"/>
        <w:rPr>
          <w:lang w:val="en-GB"/>
        </w:rPr>
      </w:pPr>
      <w:r>
        <w:rPr>
          <w:snapToGrid w:val="0"/>
          <w:color w:val="000000"/>
          <w:lang w:val="en-GB"/>
        </w:rPr>
        <w:t>AdditionalPath-r14</w:t>
      </w:r>
      <w:r>
        <w:rPr>
          <w:color w:val="000000"/>
          <w:lang w:val="en-GB"/>
        </w:rPr>
        <w:t xml:space="preserve"> ::= SEQUENCE {</w:t>
      </w:r>
    </w:p>
    <w:p w14:paraId="6B1AA2A8" w14:textId="77777777" w:rsidR="00E34767" w:rsidRDefault="00E34767" w:rsidP="00E34767">
      <w:pPr>
        <w:pStyle w:val="PL"/>
        <w:shd w:val="clear" w:color="auto" w:fill="E6E6E6"/>
        <w:rPr>
          <w:snapToGrid w:val="0"/>
          <w:lang w:val="en-GB"/>
        </w:rPr>
      </w:pPr>
      <w:r>
        <w:rPr>
          <w:snapToGrid w:val="0"/>
          <w:color w:val="000000"/>
          <w:lang w:val="en-GB"/>
        </w:rPr>
        <w:t xml:space="preserve">       relativeTimeDifference-r14    INTEGER </w:t>
      </w:r>
      <w:r>
        <w:rPr>
          <w:snapToGrid w:val="0"/>
          <w:color w:val="000000"/>
          <w:highlight w:val="yellow"/>
          <w:lang w:val="en-GB"/>
        </w:rPr>
        <w:t>(-256..255),</w:t>
      </w:r>
    </w:p>
    <w:p w14:paraId="77DEFC71" w14:textId="77777777" w:rsidR="00E34767" w:rsidRDefault="00E34767" w:rsidP="00E34767">
      <w:pPr>
        <w:pStyle w:val="PL"/>
        <w:shd w:val="clear" w:color="auto" w:fill="E6E6E6"/>
        <w:rPr>
          <w:snapToGrid w:val="0"/>
          <w:lang w:val="en-GB"/>
        </w:rPr>
      </w:pPr>
      <w:r>
        <w:rPr>
          <w:snapToGrid w:val="0"/>
          <w:color w:val="000000"/>
          <w:lang w:val="en-GB"/>
        </w:rPr>
        <w:t>       path-Quality-r14                    OTDOA-MeasQuality                          OPTIONAL,</w:t>
      </w:r>
    </w:p>
    <w:p w14:paraId="40876D2B" w14:textId="77777777" w:rsidR="00E34767" w:rsidRDefault="00E34767" w:rsidP="00E34767">
      <w:pPr>
        <w:pStyle w:val="PL"/>
        <w:shd w:val="clear" w:color="auto" w:fill="E6E6E6"/>
        <w:rPr>
          <w:lang w:val="en-GB"/>
        </w:rPr>
      </w:pPr>
      <w:r>
        <w:rPr>
          <w:color w:val="000000"/>
          <w:lang w:val="en-GB"/>
        </w:rPr>
        <w:t>       ...</w:t>
      </w:r>
    </w:p>
    <w:p w14:paraId="2673D6AD" w14:textId="77777777" w:rsidR="00E34767" w:rsidRDefault="00E34767" w:rsidP="00E34767">
      <w:pPr>
        <w:pStyle w:val="PL"/>
        <w:shd w:val="clear" w:color="auto" w:fill="E6E6E6"/>
        <w:rPr>
          <w:lang w:val="en-GB"/>
        </w:rPr>
      </w:pPr>
      <w:r>
        <w:rPr>
          <w:color w:val="000000"/>
          <w:lang w:val="en-GB"/>
        </w:rPr>
        <w:t>}</w:t>
      </w:r>
    </w:p>
    <w:p w14:paraId="44FF6C56" w14:textId="77777777" w:rsidR="00E34767" w:rsidRDefault="00E34767" w:rsidP="00E34767">
      <w:pPr>
        <w:pStyle w:val="PL"/>
        <w:shd w:val="clear" w:color="auto" w:fill="E6E6E6"/>
        <w:rPr>
          <w:lang w:val="en-GB"/>
        </w:rPr>
      </w:pPr>
    </w:p>
    <w:p w14:paraId="15EBEFA5" w14:textId="77777777" w:rsidR="00E34767" w:rsidRDefault="00E34767" w:rsidP="00E34767">
      <w:pPr>
        <w:pStyle w:val="PL"/>
        <w:shd w:val="clear" w:color="auto" w:fill="E6E6E6"/>
        <w:rPr>
          <w:lang w:val="en-GB"/>
        </w:rPr>
      </w:pPr>
      <w:r>
        <w:rPr>
          <w:color w:val="000000"/>
          <w:lang w:val="en-GB"/>
        </w:rPr>
        <w:t>-- ASN1STOP</w:t>
      </w:r>
    </w:p>
    <w:p w14:paraId="17553C99" w14:textId="77777777" w:rsidR="00E34767" w:rsidRDefault="00E34767" w:rsidP="00E34767"/>
    <w:tbl>
      <w:tblPr>
        <w:tblW w:w="9645" w:type="dxa"/>
        <w:tblInd w:w="108" w:type="dxa"/>
        <w:tblCellMar>
          <w:left w:w="0" w:type="dxa"/>
          <w:right w:w="0" w:type="dxa"/>
        </w:tblCellMar>
        <w:tblLook w:val="04A0" w:firstRow="1" w:lastRow="0" w:firstColumn="1" w:lastColumn="0" w:noHBand="0" w:noVBand="1"/>
      </w:tblPr>
      <w:tblGrid>
        <w:gridCol w:w="9645"/>
      </w:tblGrid>
      <w:tr w:rsidR="00E34767" w14:paraId="47210776" w14:textId="77777777" w:rsidTr="00E34767">
        <w:trPr>
          <w:cantSplit/>
          <w:tblHeader/>
        </w:trPr>
        <w:tc>
          <w:tcPr>
            <w:tcW w:w="9639"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3C028124" w14:textId="77777777" w:rsidR="00E34767" w:rsidRDefault="00E34767">
            <w:pPr>
              <w:pStyle w:val="TAH"/>
              <w:keepNext w:val="0"/>
              <w:rPr>
                <w:lang w:val="en-US"/>
              </w:rPr>
            </w:pPr>
            <w:proofErr w:type="spellStart"/>
            <w:r>
              <w:rPr>
                <w:i/>
                <w:iCs/>
                <w:snapToGrid w:val="0"/>
              </w:rPr>
              <w:t>AdditionalPath</w:t>
            </w:r>
            <w:proofErr w:type="spellEnd"/>
            <w:r>
              <w:t xml:space="preserve"> field descriptions</w:t>
            </w:r>
          </w:p>
        </w:tc>
      </w:tr>
      <w:tr w:rsidR="00E34767" w14:paraId="19F1D7D6" w14:textId="77777777" w:rsidTr="00E34767">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59281B59" w14:textId="77777777" w:rsidR="00E34767" w:rsidRDefault="00E34767">
            <w:pPr>
              <w:pStyle w:val="TAL"/>
              <w:keepNext w:val="0"/>
              <w:rPr>
                <w:b/>
                <w:bCs/>
                <w:i/>
                <w:iCs/>
              </w:rPr>
            </w:pPr>
            <w:proofErr w:type="spellStart"/>
            <w:r>
              <w:rPr>
                <w:b/>
                <w:bCs/>
                <w:i/>
                <w:iCs/>
              </w:rPr>
              <w:t>relativeTimeDifference</w:t>
            </w:r>
            <w:proofErr w:type="spellEnd"/>
          </w:p>
          <w:p w14:paraId="72AE0B3B" w14:textId="77777777" w:rsidR="00E34767" w:rsidRDefault="00E34767">
            <w:pPr>
              <w:pStyle w:val="TALCharChar"/>
              <w:keepNext w:val="0"/>
            </w:pPr>
            <w:r>
              <w:t xml:space="preserve">This field specifies the additional detected path timing relative to the detected path timing used for the </w:t>
            </w:r>
            <w:proofErr w:type="spellStart"/>
            <w:r>
              <w:rPr>
                <w:i/>
                <w:iCs/>
              </w:rPr>
              <w:t>rstd</w:t>
            </w:r>
            <w:proofErr w:type="spellEnd"/>
            <w:r>
              <w:t xml:space="preserve"> value in </w:t>
            </w:r>
            <w:r>
              <w:rPr>
                <w:highlight w:val="yellow"/>
              </w:rPr>
              <w:t>units of 0.5 Ts</w:t>
            </w:r>
            <w:r>
              <w:t>, with Ts=1/(15000*2048) seconds. A positive value indicates that the particular path is later in time than the detected path used for RSTD; a negative value indicates that the particular path is earlier in time than the detected path used for RSTD.</w:t>
            </w:r>
          </w:p>
        </w:tc>
      </w:tr>
    </w:tbl>
    <w:p w14:paraId="5490BB16" w14:textId="0CA98117" w:rsidR="00E34767" w:rsidRDefault="00E34767" w:rsidP="006F6BE1">
      <w:pPr>
        <w:rPr>
          <w:lang w:val="en-US" w:eastAsia="zh-CN"/>
        </w:rPr>
      </w:pPr>
    </w:p>
    <w:p w14:paraId="5DCA16FC" w14:textId="2380BED9" w:rsidR="00264E99" w:rsidRDefault="00264E99" w:rsidP="006F6BE1">
      <w:pPr>
        <w:rPr>
          <w:lang w:val="en-US" w:eastAsia="zh-CN"/>
        </w:rPr>
      </w:pPr>
      <w:r>
        <w:rPr>
          <w:lang w:val="en-US" w:eastAsia="zh-CN"/>
        </w:rPr>
        <w:t>In NR, it is proposed to use the same range</w:t>
      </w:r>
      <w:r w:rsidR="00575BDE">
        <w:rPr>
          <w:lang w:val="en-US" w:eastAsia="zh-CN"/>
        </w:rPr>
        <w:t xml:space="preserve"> for minimum and maximum. The granularity is proposed to follow the same approach as in other measurements, i.e., UE follows the signaled parameter </w:t>
      </w:r>
      <w:r w:rsidR="00575BDE" w:rsidRPr="00575BDE">
        <w:rPr>
          <w:b/>
          <w:bCs/>
          <w:i/>
          <w:iCs/>
          <w:lang w:val="en-US" w:eastAsia="zh-CN"/>
        </w:rPr>
        <w:t>k</w:t>
      </w:r>
      <w:r w:rsidR="00575BDE">
        <w:rPr>
          <w:lang w:val="en-US" w:eastAsia="zh-CN"/>
        </w:rPr>
        <w:t xml:space="preserve">. </w:t>
      </w:r>
    </w:p>
    <w:p w14:paraId="1D2644AE" w14:textId="3B7A65ED" w:rsidR="00575BDE" w:rsidRDefault="00575BDE" w:rsidP="006F6BE1">
      <w:pPr>
        <w:rPr>
          <w:b/>
          <w:bCs/>
          <w:lang w:val="en-US" w:eastAsia="zh-CN"/>
        </w:rPr>
      </w:pPr>
      <w:r w:rsidRPr="00DD65E2">
        <w:rPr>
          <w:b/>
          <w:bCs/>
          <w:lang w:val="en-US" w:eastAsia="zh-CN"/>
        </w:rPr>
        <w:t>Proposal</w:t>
      </w:r>
      <w:r w:rsidR="00B81B68">
        <w:rPr>
          <w:b/>
          <w:bCs/>
          <w:lang w:val="en-US" w:eastAsia="zh-CN"/>
        </w:rPr>
        <w:t xml:space="preserve"> 5</w:t>
      </w:r>
      <w:r w:rsidRPr="00DD65E2">
        <w:rPr>
          <w:b/>
          <w:bCs/>
          <w:lang w:val="en-US" w:eastAsia="zh-CN"/>
        </w:rPr>
        <w:t xml:space="preserve">. The minimum and maximum range of </w:t>
      </w:r>
      <w:r w:rsidRPr="00DD65E2">
        <w:rPr>
          <w:b/>
          <w:bCs/>
          <w:i/>
          <w:iCs/>
          <w:lang w:val="en-US" w:eastAsia="zh-CN"/>
        </w:rPr>
        <w:t>NR-</w:t>
      </w:r>
      <w:proofErr w:type="spellStart"/>
      <w:r w:rsidRPr="00DD65E2">
        <w:rPr>
          <w:b/>
          <w:bCs/>
          <w:i/>
          <w:iCs/>
          <w:lang w:val="en-US" w:eastAsia="zh-CN"/>
        </w:rPr>
        <w:t>AdditionalPath</w:t>
      </w:r>
      <w:proofErr w:type="spellEnd"/>
      <w:r w:rsidRPr="00DD65E2">
        <w:rPr>
          <w:b/>
          <w:bCs/>
          <w:lang w:val="en-US" w:eastAsia="zh-CN"/>
        </w:rPr>
        <w:t xml:space="preserve"> to be the same as in LTE</w:t>
      </w:r>
      <w:r w:rsidR="00307CE4" w:rsidRPr="00DD65E2">
        <w:rPr>
          <w:b/>
          <w:bCs/>
          <w:lang w:val="en-US" w:eastAsia="zh-CN"/>
        </w:rPr>
        <w:t xml:space="preserve">, i.e., </w:t>
      </w:r>
      <w:r w:rsidR="00C45183" w:rsidRPr="00DD65E2">
        <w:rPr>
          <w:b/>
          <w:bCs/>
          <w:lang w:val="en-US" w:eastAsia="zh-CN"/>
        </w:rPr>
        <w:t xml:space="preserve">± 4.17 us. The granularity </w:t>
      </w:r>
      <w:r w:rsidR="00DD65E2" w:rsidRPr="00DD65E2">
        <w:rPr>
          <w:b/>
          <w:bCs/>
          <w:lang w:val="en-US" w:eastAsia="zh-CN"/>
        </w:rPr>
        <w:t xml:space="preserve">to follow the signaled parameter </w:t>
      </w:r>
      <w:r w:rsidR="00DD65E2" w:rsidRPr="00DD65E2">
        <w:rPr>
          <w:b/>
          <w:bCs/>
          <w:i/>
          <w:iCs/>
          <w:lang w:val="en-US" w:eastAsia="zh-CN"/>
        </w:rPr>
        <w:t>k</w:t>
      </w:r>
      <w:r w:rsidR="00DD65E2" w:rsidRPr="00DD65E2">
        <w:rPr>
          <w:b/>
          <w:bCs/>
          <w:lang w:val="en-US" w:eastAsia="zh-CN"/>
        </w:rPr>
        <w:t xml:space="preserve">. </w:t>
      </w:r>
    </w:p>
    <w:p w14:paraId="5F679B90" w14:textId="31706B4F" w:rsidR="00773B49" w:rsidRDefault="00646E46" w:rsidP="006F6BE1">
      <w:pPr>
        <w:rPr>
          <w:lang w:val="en-US" w:eastAsia="zh-CN"/>
        </w:rPr>
      </w:pPr>
      <w:r>
        <w:rPr>
          <w:lang w:val="en-US" w:eastAsia="zh-CN"/>
        </w:rPr>
        <w:t>In ASN.1 implementation, this leads to:</w:t>
      </w:r>
    </w:p>
    <w:p w14:paraId="1441076D" w14:textId="475AC0A4" w:rsidR="00646E46" w:rsidRPr="00D52C8D" w:rsidRDefault="00646E46" w:rsidP="00646E46">
      <w:pPr>
        <w:pStyle w:val="PL"/>
        <w:shd w:val="clear" w:color="auto" w:fill="E6E6E6"/>
        <w:rPr>
          <w:snapToGrid w:val="0"/>
        </w:rPr>
      </w:pPr>
      <w:r>
        <w:rPr>
          <w:snapToGrid w:val="0"/>
        </w:rPr>
        <w:t xml:space="preserve">    nr-</w:t>
      </w:r>
      <w:r w:rsidR="00022CD0">
        <w:rPr>
          <w:snapToGrid w:val="0"/>
        </w:rPr>
        <w:t>relativeTimeDifference</w:t>
      </w:r>
      <w:r>
        <w:rPr>
          <w:snapToGrid w:val="0"/>
        </w:rPr>
        <w:t>-r16 CHOICE</w:t>
      </w:r>
      <w:r w:rsidRPr="00D52C8D">
        <w:rPr>
          <w:snapToGrid w:val="0"/>
        </w:rPr>
        <w:t xml:space="preserve"> {</w:t>
      </w:r>
    </w:p>
    <w:p w14:paraId="1DC6962C" w14:textId="68B0C641" w:rsidR="00646E46" w:rsidRDefault="00646E46" w:rsidP="00646E46">
      <w:pPr>
        <w:pStyle w:val="PL"/>
        <w:shd w:val="clear" w:color="auto" w:fill="E6E6E6"/>
        <w:rPr>
          <w:snapToGrid w:val="0"/>
        </w:rPr>
      </w:pPr>
      <w:r>
        <w:rPr>
          <w:snapToGrid w:val="0"/>
        </w:rPr>
        <w:tab/>
      </w:r>
      <w:r>
        <w:rPr>
          <w:snapToGrid w:val="0"/>
        </w:rPr>
        <w:tab/>
        <w:t>k1m     INTEGER (</w:t>
      </w:r>
      <w:r w:rsidR="001168E7">
        <w:rPr>
          <w:snapToGrid w:val="0"/>
        </w:rPr>
        <w:t>-16</w:t>
      </w:r>
      <w:r w:rsidR="001017A0">
        <w:rPr>
          <w:snapToGrid w:val="0"/>
        </w:rPr>
        <w:t>384..16383</w:t>
      </w:r>
      <w:r>
        <w:rPr>
          <w:snapToGrid w:val="0"/>
        </w:rPr>
        <w:t>)</w:t>
      </w:r>
      <w:r w:rsidRPr="00D52C8D">
        <w:rPr>
          <w:snapToGrid w:val="0"/>
        </w:rPr>
        <w:t>,</w:t>
      </w:r>
    </w:p>
    <w:p w14:paraId="667BEAF3" w14:textId="447224D5" w:rsidR="00646E46" w:rsidRDefault="00646E46" w:rsidP="00646E46">
      <w:pPr>
        <w:pStyle w:val="PL"/>
        <w:shd w:val="clear" w:color="auto" w:fill="E6E6E6"/>
        <w:rPr>
          <w:snapToGrid w:val="0"/>
        </w:rPr>
      </w:pPr>
      <w:r>
        <w:rPr>
          <w:snapToGrid w:val="0"/>
        </w:rPr>
        <w:tab/>
      </w:r>
      <w:r>
        <w:rPr>
          <w:snapToGrid w:val="0"/>
        </w:rPr>
        <w:tab/>
        <w:t>k0</w:t>
      </w:r>
      <w:r>
        <w:rPr>
          <w:snapToGrid w:val="0"/>
        </w:rPr>
        <w:tab/>
      </w:r>
      <w:r>
        <w:rPr>
          <w:snapToGrid w:val="0"/>
        </w:rPr>
        <w:tab/>
        <w:t>INTEGER (</w:t>
      </w:r>
      <w:r w:rsidR="001168E7">
        <w:rPr>
          <w:snapToGrid w:val="0"/>
        </w:rPr>
        <w:t>-8192..8191</w:t>
      </w:r>
      <w:r>
        <w:rPr>
          <w:snapToGrid w:val="0"/>
        </w:rPr>
        <w:t>),</w:t>
      </w:r>
    </w:p>
    <w:p w14:paraId="3AF16BBB" w14:textId="289EF894" w:rsidR="00646E46" w:rsidRDefault="00646E46" w:rsidP="00646E46">
      <w:pPr>
        <w:pStyle w:val="PL"/>
        <w:shd w:val="clear" w:color="auto" w:fill="E6E6E6"/>
        <w:rPr>
          <w:snapToGrid w:val="0"/>
        </w:rPr>
      </w:pPr>
      <w:r>
        <w:rPr>
          <w:snapToGrid w:val="0"/>
        </w:rPr>
        <w:tab/>
      </w:r>
      <w:r>
        <w:rPr>
          <w:snapToGrid w:val="0"/>
        </w:rPr>
        <w:tab/>
        <w:t>k1</w:t>
      </w:r>
      <w:r>
        <w:rPr>
          <w:snapToGrid w:val="0"/>
        </w:rPr>
        <w:tab/>
      </w:r>
      <w:r>
        <w:rPr>
          <w:snapToGrid w:val="0"/>
        </w:rPr>
        <w:tab/>
        <w:t>INTEGER (</w:t>
      </w:r>
      <w:r w:rsidR="001168E7">
        <w:rPr>
          <w:snapToGrid w:val="0"/>
        </w:rPr>
        <w:t>-4096..4095</w:t>
      </w:r>
      <w:r>
        <w:rPr>
          <w:snapToGrid w:val="0"/>
        </w:rPr>
        <w:t>),</w:t>
      </w:r>
    </w:p>
    <w:p w14:paraId="5ABEBDA6" w14:textId="4E4E4D9E" w:rsidR="00646E46" w:rsidRDefault="00646E46" w:rsidP="00646E46">
      <w:pPr>
        <w:pStyle w:val="PL"/>
        <w:shd w:val="clear" w:color="auto" w:fill="E6E6E6"/>
        <w:rPr>
          <w:snapToGrid w:val="0"/>
        </w:rPr>
      </w:pPr>
      <w:r>
        <w:rPr>
          <w:snapToGrid w:val="0"/>
        </w:rPr>
        <w:tab/>
      </w:r>
      <w:r>
        <w:rPr>
          <w:snapToGrid w:val="0"/>
        </w:rPr>
        <w:tab/>
        <w:t>k2</w:t>
      </w:r>
      <w:r>
        <w:rPr>
          <w:snapToGrid w:val="0"/>
        </w:rPr>
        <w:tab/>
      </w:r>
      <w:r>
        <w:rPr>
          <w:snapToGrid w:val="0"/>
        </w:rPr>
        <w:tab/>
        <w:t>INTEGER (</w:t>
      </w:r>
      <w:r w:rsidR="001168E7">
        <w:rPr>
          <w:snapToGrid w:val="0"/>
        </w:rPr>
        <w:t>-2048..2047</w:t>
      </w:r>
      <w:r>
        <w:rPr>
          <w:snapToGrid w:val="0"/>
        </w:rPr>
        <w:t>),</w:t>
      </w:r>
    </w:p>
    <w:p w14:paraId="627E658A" w14:textId="29C7CBB0" w:rsidR="00646E46" w:rsidRDefault="00646E46" w:rsidP="00646E46">
      <w:pPr>
        <w:pStyle w:val="PL"/>
        <w:shd w:val="clear" w:color="auto" w:fill="E6E6E6"/>
        <w:rPr>
          <w:snapToGrid w:val="0"/>
        </w:rPr>
      </w:pPr>
      <w:r>
        <w:rPr>
          <w:snapToGrid w:val="0"/>
        </w:rPr>
        <w:tab/>
      </w:r>
      <w:r>
        <w:rPr>
          <w:snapToGrid w:val="0"/>
        </w:rPr>
        <w:tab/>
        <w:t>k3</w:t>
      </w:r>
      <w:r>
        <w:rPr>
          <w:snapToGrid w:val="0"/>
        </w:rPr>
        <w:tab/>
      </w:r>
      <w:r>
        <w:rPr>
          <w:snapToGrid w:val="0"/>
        </w:rPr>
        <w:tab/>
        <w:t>INTEGER</w:t>
      </w:r>
      <w:r>
        <w:rPr>
          <w:snapToGrid w:val="0"/>
        </w:rPr>
        <w:tab/>
        <w:t>(</w:t>
      </w:r>
      <w:r w:rsidR="001168E7">
        <w:rPr>
          <w:snapToGrid w:val="0"/>
        </w:rPr>
        <w:t>-1024..1023</w:t>
      </w:r>
      <w:r>
        <w:rPr>
          <w:snapToGrid w:val="0"/>
        </w:rPr>
        <w:t>),</w:t>
      </w:r>
    </w:p>
    <w:p w14:paraId="260A4FFA" w14:textId="098A766C" w:rsidR="00646E46" w:rsidRDefault="00646E46" w:rsidP="00646E46">
      <w:pPr>
        <w:pStyle w:val="PL"/>
        <w:shd w:val="clear" w:color="auto" w:fill="E6E6E6"/>
        <w:rPr>
          <w:snapToGrid w:val="0"/>
        </w:rPr>
      </w:pPr>
      <w:r>
        <w:rPr>
          <w:snapToGrid w:val="0"/>
        </w:rPr>
        <w:tab/>
      </w:r>
      <w:r>
        <w:rPr>
          <w:snapToGrid w:val="0"/>
        </w:rPr>
        <w:tab/>
        <w:t>k4</w:t>
      </w:r>
      <w:r>
        <w:rPr>
          <w:snapToGrid w:val="0"/>
        </w:rPr>
        <w:tab/>
      </w:r>
      <w:r>
        <w:rPr>
          <w:snapToGrid w:val="0"/>
        </w:rPr>
        <w:tab/>
        <w:t>INTEGER</w:t>
      </w:r>
      <w:r>
        <w:rPr>
          <w:snapToGrid w:val="0"/>
        </w:rPr>
        <w:tab/>
        <w:t>(</w:t>
      </w:r>
      <w:r w:rsidR="00C5541A">
        <w:rPr>
          <w:snapToGrid w:val="0"/>
        </w:rPr>
        <w:t>-512..51</w:t>
      </w:r>
      <w:r w:rsidR="001168E7">
        <w:rPr>
          <w:snapToGrid w:val="0"/>
        </w:rPr>
        <w:t>1</w:t>
      </w:r>
      <w:r>
        <w:rPr>
          <w:snapToGrid w:val="0"/>
        </w:rPr>
        <w:t>),</w:t>
      </w:r>
    </w:p>
    <w:p w14:paraId="74AAF26C" w14:textId="6CA9A5B6" w:rsidR="00646E46" w:rsidRDefault="00646E46" w:rsidP="00646E46">
      <w:pPr>
        <w:pStyle w:val="PL"/>
        <w:shd w:val="clear" w:color="auto" w:fill="E6E6E6"/>
        <w:rPr>
          <w:snapToGrid w:val="0"/>
        </w:rPr>
      </w:pPr>
      <w:r>
        <w:rPr>
          <w:snapToGrid w:val="0"/>
        </w:rPr>
        <w:tab/>
      </w:r>
      <w:r>
        <w:rPr>
          <w:snapToGrid w:val="0"/>
        </w:rPr>
        <w:tab/>
        <w:t>k5</w:t>
      </w:r>
      <w:r>
        <w:rPr>
          <w:snapToGrid w:val="0"/>
        </w:rPr>
        <w:tab/>
      </w:r>
      <w:r>
        <w:rPr>
          <w:snapToGrid w:val="0"/>
        </w:rPr>
        <w:tab/>
        <w:t>INTEGER</w:t>
      </w:r>
      <w:r>
        <w:rPr>
          <w:snapToGrid w:val="0"/>
        </w:rPr>
        <w:tab/>
        <w:t>(</w:t>
      </w:r>
      <w:r w:rsidR="00C5541A">
        <w:rPr>
          <w:snapToGrid w:val="0"/>
        </w:rPr>
        <w:t>-256..25</w:t>
      </w:r>
      <w:r w:rsidR="00A23000">
        <w:rPr>
          <w:snapToGrid w:val="0"/>
        </w:rPr>
        <w:t>5</w:t>
      </w:r>
      <w:r>
        <w:rPr>
          <w:snapToGrid w:val="0"/>
        </w:rPr>
        <w:t>)</w:t>
      </w:r>
    </w:p>
    <w:p w14:paraId="5D2319CF" w14:textId="77777777" w:rsidR="00646E46" w:rsidRDefault="00646E46" w:rsidP="00646E46">
      <w:pPr>
        <w:pStyle w:val="PL"/>
        <w:shd w:val="clear" w:color="auto" w:fill="E6E6E6"/>
        <w:rPr>
          <w:snapToGrid w:val="0"/>
        </w:rPr>
      </w:pPr>
      <w:r>
        <w:rPr>
          <w:snapToGrid w:val="0"/>
        </w:rPr>
        <w:tab/>
      </w:r>
      <w:r>
        <w:rPr>
          <w:snapToGrid w:val="0"/>
        </w:rPr>
        <w:tab/>
        <w:t>}</w:t>
      </w:r>
    </w:p>
    <w:p w14:paraId="5724BE30" w14:textId="77777777" w:rsidR="00646E46" w:rsidRPr="00646E46" w:rsidRDefault="00646E46" w:rsidP="006F6BE1">
      <w:pPr>
        <w:rPr>
          <w:b/>
          <w:bCs/>
          <w:lang w:val="en-US" w:eastAsia="zh-CN"/>
        </w:rPr>
      </w:pPr>
    </w:p>
    <w:p w14:paraId="73270FE4" w14:textId="32EE50BC" w:rsidR="006F6BE1" w:rsidRDefault="006F6BE1" w:rsidP="006F6BE1">
      <w:pPr>
        <w:pStyle w:val="Heading1"/>
        <w:rPr>
          <w:lang w:val="en-US"/>
        </w:rPr>
      </w:pPr>
      <w:r>
        <w:rPr>
          <w:lang w:val="en-US"/>
        </w:rPr>
        <w:lastRenderedPageBreak/>
        <w:t>Measurement capability and reporting criteria</w:t>
      </w:r>
    </w:p>
    <w:p w14:paraId="7B9BFD42" w14:textId="1445F9B6" w:rsidR="0061005E" w:rsidRPr="0061005E" w:rsidRDefault="004C5042" w:rsidP="0061005E">
      <w:pPr>
        <w:rPr>
          <w:lang w:val="en-US"/>
        </w:rPr>
      </w:pPr>
      <w:r>
        <w:rPr>
          <w:lang w:val="en-US"/>
        </w:rPr>
        <w:t>In [1], the following was captured:</w:t>
      </w:r>
    </w:p>
    <w:p w14:paraId="1BEFD18E" w14:textId="6D2D052C" w:rsidR="006F6BE1" w:rsidRDefault="0061005E" w:rsidP="006F6BE1">
      <w:pPr>
        <w:rPr>
          <w:lang w:val="en-US"/>
        </w:rPr>
      </w:pPr>
      <w:r w:rsidRPr="0074147F">
        <w:rPr>
          <w:noProof/>
          <w:lang w:val="en-US" w:eastAsia="zh-CN"/>
        </w:rPr>
        <mc:AlternateContent>
          <mc:Choice Requires="wps">
            <w:drawing>
              <wp:inline distT="0" distB="0" distL="0" distR="0" wp14:anchorId="7FE9148C" wp14:editId="5BD4778E">
                <wp:extent cx="5881420" cy="3086100"/>
                <wp:effectExtent l="0" t="0" r="24130" b="1905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3086100"/>
                        </a:xfrm>
                        <a:prstGeom prst="rect">
                          <a:avLst/>
                        </a:prstGeom>
                        <a:solidFill>
                          <a:srgbClr val="FFFFFF"/>
                        </a:solidFill>
                        <a:ln w="9525">
                          <a:solidFill>
                            <a:srgbClr val="000000"/>
                          </a:solidFill>
                          <a:miter lim="800000"/>
                          <a:headEnd/>
                          <a:tailEnd/>
                        </a:ln>
                      </wps:spPr>
                      <wps:txbx>
                        <w:txbxContent>
                          <w:p w14:paraId="47AFA61A" w14:textId="2512DC83" w:rsidR="0061005E" w:rsidRDefault="00A97181" w:rsidP="0061005E">
                            <w:pPr>
                              <w:rPr>
                                <w:rFonts w:eastAsia="Batang"/>
                                <w:b/>
                                <w:bCs/>
                                <w:lang w:eastAsia="zh-CN"/>
                              </w:rPr>
                            </w:pPr>
                            <w:r w:rsidRPr="00A97181">
                              <w:rPr>
                                <w:rFonts w:eastAsia="Batang"/>
                                <w:b/>
                                <w:bCs/>
                                <w:lang w:eastAsia="zh-CN"/>
                              </w:rPr>
                              <w:t>UE Rx-Tx time difference reporting criteria</w:t>
                            </w:r>
                            <w:r>
                              <w:rPr>
                                <w:rFonts w:eastAsia="Batang"/>
                                <w:b/>
                                <w:bCs/>
                                <w:lang w:eastAsia="zh-CN"/>
                              </w:rPr>
                              <w:t>:</w:t>
                            </w:r>
                          </w:p>
                          <w:p w14:paraId="1DBC2239" w14:textId="77777777" w:rsidR="00A06677" w:rsidRPr="00A06677" w:rsidRDefault="00A06677" w:rsidP="00CA03BB">
                            <w:pPr>
                              <w:numPr>
                                <w:ilvl w:val="0"/>
                                <w:numId w:val="13"/>
                              </w:numPr>
                              <w:rPr>
                                <w:rFonts w:eastAsia="Batang"/>
                                <w:b/>
                                <w:lang w:val="en-US" w:eastAsia="zh-CN"/>
                              </w:rPr>
                            </w:pPr>
                            <w:proofErr w:type="spellStart"/>
                            <w:r w:rsidRPr="00A06677">
                              <w:rPr>
                                <w:rFonts w:eastAsia="Batang"/>
                                <w:b/>
                                <w:lang w:val="en-US" w:eastAsia="zh-CN"/>
                              </w:rPr>
                              <w:t>Ecat</w:t>
                            </w:r>
                            <w:proofErr w:type="spellEnd"/>
                            <w:r w:rsidRPr="00A06677">
                              <w:rPr>
                                <w:rFonts w:eastAsia="Batang"/>
                                <w:b/>
                                <w:lang w:val="en-US" w:eastAsia="zh-CN"/>
                              </w:rPr>
                              <w:t xml:space="preserve"> for UE Rx-Tx time difference is FFS. </w:t>
                            </w:r>
                          </w:p>
                          <w:p w14:paraId="5579AAFD" w14:textId="77777777" w:rsidR="00A06677" w:rsidRPr="00A06677" w:rsidRDefault="00A06677" w:rsidP="00CA03BB">
                            <w:pPr>
                              <w:numPr>
                                <w:ilvl w:val="1"/>
                                <w:numId w:val="13"/>
                              </w:numPr>
                              <w:rPr>
                                <w:rFonts w:eastAsia="Batang"/>
                                <w:b/>
                                <w:lang w:val="en-US" w:eastAsia="zh-CN"/>
                              </w:rPr>
                            </w:pPr>
                            <w:r w:rsidRPr="00A06677">
                              <w:rPr>
                                <w:rFonts w:eastAsia="Batang"/>
                                <w:b/>
                                <w:lang w:val="en-US" w:eastAsia="zh-CN"/>
                              </w:rPr>
                              <w:t xml:space="preserve">Option 1. 1 per positioning session </w:t>
                            </w:r>
                            <w:r w:rsidRPr="00A06677">
                              <w:rPr>
                                <w:rFonts w:eastAsia="Batang"/>
                                <w:b/>
                                <w:lang w:val="en-US" w:eastAsia="zh-CN"/>
                              </w:rPr>
                              <w:tab/>
                            </w:r>
                          </w:p>
                          <w:p w14:paraId="37A19449" w14:textId="7104C7F4" w:rsidR="00A06677" w:rsidRPr="00A06677" w:rsidRDefault="00A06677" w:rsidP="00CA03BB">
                            <w:pPr>
                              <w:numPr>
                                <w:ilvl w:val="1"/>
                                <w:numId w:val="13"/>
                              </w:numPr>
                              <w:rPr>
                                <w:rFonts w:eastAsia="Batang"/>
                                <w:b/>
                                <w:lang w:val="en-US" w:eastAsia="zh-CN"/>
                              </w:rPr>
                            </w:pPr>
                            <w:r w:rsidRPr="00A06677">
                              <w:rPr>
                                <w:rFonts w:eastAsia="Batang"/>
                                <w:b/>
                                <w:lang w:val="en-US" w:eastAsia="zh-CN"/>
                              </w:rPr>
                              <w:t xml:space="preserve">Option 2.  In multi-RTT positioning, each UE Rx-Tx time difference measurement reporting criterion corresponds to one frequency layer with </w:t>
                            </w:r>
                            <w:proofErr w:type="spellStart"/>
                            <w:r w:rsidRPr="00A06677">
                              <w:rPr>
                                <w:rFonts w:eastAsia="Batang"/>
                                <w:b/>
                                <w:lang w:val="en-US" w:eastAsia="zh-CN"/>
                              </w:rPr>
                              <w:t>Ecat</w:t>
                            </w:r>
                            <w:proofErr w:type="spellEnd"/>
                            <w:r w:rsidRPr="00A06677">
                              <w:rPr>
                                <w:rFonts w:eastAsia="Batang"/>
                                <w:b/>
                                <w:lang w:val="en-US" w:eastAsia="zh-CN"/>
                              </w:rPr>
                              <w:t xml:space="preserve"> = 1 indicating </w:t>
                            </w:r>
                            <m:oMath>
                              <m:sSub>
                                <m:sSubPr>
                                  <m:ctrlPr>
                                    <w:rPr>
                                      <w:rFonts w:ascii="Cambria Math" w:eastAsia="Batang" w:hAnsi="Cambria Math"/>
                                      <w:b/>
                                      <w:i/>
                                      <w:iCs/>
                                      <w:lang w:val="en-US" w:eastAsia="zh-CN"/>
                                    </w:rPr>
                                  </m:ctrlPr>
                                </m:sSubPr>
                                <m:e>
                                  <m:r>
                                    <m:rPr>
                                      <m:sty m:val="bi"/>
                                    </m:rPr>
                                    <w:rPr>
                                      <w:rFonts w:ascii="Cambria Math" w:eastAsia="Batang" w:hAnsi="Cambria Math"/>
                                      <w:lang w:val="en-US" w:eastAsia="zh-CN"/>
                                    </w:rPr>
                                    <m:t>N</m:t>
                                  </m:r>
                                </m:e>
                                <m:sub>
                                  <m:r>
                                    <m:rPr>
                                      <m:sty m:val="bi"/>
                                    </m:rPr>
                                    <w:rPr>
                                      <w:rFonts w:ascii="Cambria Math" w:eastAsia="Batang" w:hAnsi="Cambria Math"/>
                                      <w:lang w:val="en-US" w:eastAsia="zh-CN"/>
                                    </w:rPr>
                                    <m:t>total</m:t>
                                  </m:r>
                                </m:sub>
                              </m:sSub>
                            </m:oMath>
                            <w:r w:rsidRPr="00A06677">
                              <w:rPr>
                                <w:rFonts w:eastAsia="Batang"/>
                                <w:b/>
                                <w:lang w:val="en-US" w:eastAsia="zh-CN"/>
                              </w:rPr>
                              <w:t xml:space="preserve"> UE Rx-Tx time difference measurement reports according to signaled capabilities </w:t>
                            </w:r>
                          </w:p>
                          <w:p w14:paraId="4CC28F55" w14:textId="77777777" w:rsidR="00A06677" w:rsidRPr="00A06677" w:rsidRDefault="00A06677" w:rsidP="00CA03BB">
                            <w:pPr>
                              <w:numPr>
                                <w:ilvl w:val="1"/>
                                <w:numId w:val="13"/>
                              </w:numPr>
                              <w:rPr>
                                <w:rFonts w:eastAsia="Batang"/>
                                <w:b/>
                                <w:lang w:val="en-US" w:eastAsia="zh-CN"/>
                              </w:rPr>
                            </w:pPr>
                            <w:r w:rsidRPr="00A06677">
                              <w:rPr>
                                <w:rFonts w:eastAsia="Batang"/>
                                <w:b/>
                                <w:lang w:val="en-US" w:eastAsia="zh-CN"/>
                              </w:rPr>
                              <w:t xml:space="preserve">Option 3: </w:t>
                            </w:r>
                          </w:p>
                          <w:p w14:paraId="5F018F69" w14:textId="77777777" w:rsidR="00A06677" w:rsidRPr="00A06677" w:rsidRDefault="00A06677" w:rsidP="00CA03BB">
                            <w:pPr>
                              <w:numPr>
                                <w:ilvl w:val="2"/>
                                <w:numId w:val="13"/>
                              </w:numPr>
                              <w:rPr>
                                <w:rFonts w:eastAsia="Batang"/>
                                <w:b/>
                                <w:lang w:val="en-US" w:eastAsia="zh-CN"/>
                              </w:rPr>
                            </w:pPr>
                            <w:r w:rsidRPr="00A06677">
                              <w:rPr>
                                <w:rFonts w:eastAsia="Batang"/>
                                <w:b/>
                                <w:lang w:eastAsia="zh-CN"/>
                              </w:rPr>
                              <w:t>intra-frequency UE Rx-Tx measurements, 1 report capable of UE Rx-Tx measurements and PRS-RSRP measurements (when configured together with the UE Rx-Tx) on at least TBD PRS resources, per intra-frequency layer</w:t>
                            </w:r>
                          </w:p>
                          <w:p w14:paraId="59E79FB0" w14:textId="77777777" w:rsidR="00A06677" w:rsidRPr="00A06677" w:rsidRDefault="00A06677" w:rsidP="00CA03BB">
                            <w:pPr>
                              <w:numPr>
                                <w:ilvl w:val="2"/>
                                <w:numId w:val="13"/>
                              </w:numPr>
                              <w:rPr>
                                <w:rFonts w:eastAsia="Batang"/>
                                <w:b/>
                                <w:lang w:val="en-US" w:eastAsia="zh-CN"/>
                              </w:rPr>
                            </w:pPr>
                            <w:r w:rsidRPr="00A06677">
                              <w:rPr>
                                <w:rFonts w:eastAsia="Batang"/>
                                <w:b/>
                                <w:lang w:eastAsia="zh-CN"/>
                              </w:rPr>
                              <w:t>inter-frequency UE Rx-Tx measurements, 1 report capable of UE Rx-Tx measurements and PRS-RSRP measurements (when configured together with the UE Rx-Tx) on at least TBD PRS resources, per inter-frequency layer</w:t>
                            </w:r>
                          </w:p>
                          <w:p w14:paraId="25E5F609" w14:textId="77777777" w:rsidR="00A06677" w:rsidRPr="00A06677" w:rsidRDefault="00A06677" w:rsidP="00CA03BB">
                            <w:pPr>
                              <w:numPr>
                                <w:ilvl w:val="1"/>
                                <w:numId w:val="13"/>
                              </w:numPr>
                              <w:rPr>
                                <w:rFonts w:eastAsia="Batang"/>
                                <w:b/>
                                <w:lang w:val="en-US" w:eastAsia="zh-CN"/>
                              </w:rPr>
                            </w:pPr>
                            <w:r w:rsidRPr="00A06677">
                              <w:rPr>
                                <w:rFonts w:eastAsia="Batang"/>
                                <w:b/>
                                <w:lang w:eastAsia="zh-CN"/>
                              </w:rPr>
                              <w:t>Other options are not precluded</w:t>
                            </w:r>
                          </w:p>
                          <w:p w14:paraId="5FA2469C" w14:textId="77777777" w:rsidR="00A97181" w:rsidRPr="009C5EB9" w:rsidRDefault="00A97181" w:rsidP="0061005E">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7FE9148C" id="Text Box 5" o:spid="_x0000_s1029" type="#_x0000_t202" style="width:463.1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">
                <v:textbox>
                  <w:txbxContent>
                    <w:p w14:paraId="47AFA61A" w14:textId="2512DC83" w:rsidR="0061005E" w:rsidRDefault="00A97181" w:rsidP="0061005E">
                      <w:pPr>
                        <w:rPr>
                          <w:rFonts w:eastAsia="Batang"/>
                          <w:b/>
                          <w:bCs/>
                          <w:lang w:eastAsia="zh-CN"/>
                        </w:rPr>
                      </w:pPr>
                      <w:r w:rsidRPr="00A97181">
                        <w:rPr>
                          <w:rFonts w:eastAsia="Batang"/>
                          <w:b/>
                          <w:bCs/>
                          <w:lang w:eastAsia="zh-CN"/>
                        </w:rPr>
                        <w:t>UE Rx-Tx time difference reporting criteria</w:t>
                      </w:r>
                      <w:r>
                        <w:rPr>
                          <w:rFonts w:eastAsia="Batang"/>
                          <w:b/>
                          <w:bCs/>
                          <w:lang w:eastAsia="zh-CN"/>
                        </w:rPr>
                        <w:t>:</w:t>
                      </w:r>
                    </w:p>
                    <w:p w14:paraId="1DBC2239" w14:textId="77777777" w:rsidR="00A06677" w:rsidRPr="00A06677" w:rsidRDefault="00A06677" w:rsidP="00A06677">
                      <w:pPr>
                        <w:numPr>
                          <w:ilvl w:val="0"/>
                          <w:numId w:val="44"/>
                        </w:numPr>
                        <w:rPr>
                          <w:rFonts w:eastAsia="Batang"/>
                          <w:b/>
                          <w:lang w:val="en-US" w:eastAsia="zh-CN"/>
                        </w:rPr>
                      </w:pPr>
                      <w:proofErr w:type="spellStart"/>
                      <w:r w:rsidRPr="00A06677">
                        <w:rPr>
                          <w:rFonts w:eastAsia="Batang"/>
                          <w:b/>
                          <w:lang w:val="en-US" w:eastAsia="zh-CN"/>
                        </w:rPr>
                        <w:t>Ecat</w:t>
                      </w:r>
                      <w:proofErr w:type="spellEnd"/>
                      <w:r w:rsidRPr="00A06677">
                        <w:rPr>
                          <w:rFonts w:eastAsia="Batang"/>
                          <w:b/>
                          <w:lang w:val="en-US" w:eastAsia="zh-CN"/>
                        </w:rPr>
                        <w:t xml:space="preserve"> for UE Rx-Tx time difference is FFS. </w:t>
                      </w:r>
                    </w:p>
                    <w:p w14:paraId="5579AAFD" w14:textId="77777777" w:rsidR="00A06677" w:rsidRPr="00A06677" w:rsidRDefault="00A06677" w:rsidP="00A06677">
                      <w:pPr>
                        <w:numPr>
                          <w:ilvl w:val="1"/>
                          <w:numId w:val="44"/>
                        </w:numPr>
                        <w:rPr>
                          <w:rFonts w:eastAsia="Batang"/>
                          <w:b/>
                          <w:lang w:val="en-US" w:eastAsia="zh-CN"/>
                        </w:rPr>
                      </w:pPr>
                      <w:r w:rsidRPr="00A06677">
                        <w:rPr>
                          <w:rFonts w:eastAsia="Batang"/>
                          <w:b/>
                          <w:lang w:val="en-US" w:eastAsia="zh-CN"/>
                        </w:rPr>
                        <w:t xml:space="preserve">Option 1. 1 per positioning session </w:t>
                      </w:r>
                      <w:r w:rsidRPr="00A06677">
                        <w:rPr>
                          <w:rFonts w:eastAsia="Batang"/>
                          <w:b/>
                          <w:lang w:val="en-US" w:eastAsia="zh-CN"/>
                        </w:rPr>
                        <w:tab/>
                      </w:r>
                    </w:p>
                    <w:p w14:paraId="37A19449" w14:textId="7104C7F4" w:rsidR="00A06677" w:rsidRPr="00A06677" w:rsidRDefault="00A06677" w:rsidP="00A06677">
                      <w:pPr>
                        <w:numPr>
                          <w:ilvl w:val="1"/>
                          <w:numId w:val="44"/>
                        </w:numPr>
                        <w:rPr>
                          <w:rFonts w:eastAsia="Batang"/>
                          <w:b/>
                          <w:lang w:val="en-US" w:eastAsia="zh-CN"/>
                        </w:rPr>
                      </w:pPr>
                      <w:r w:rsidRPr="00A06677">
                        <w:rPr>
                          <w:rFonts w:eastAsia="Batang"/>
                          <w:b/>
                          <w:lang w:val="en-US" w:eastAsia="zh-CN"/>
                        </w:rPr>
                        <w:t xml:space="preserve">Option 2.  In multi-RTT positioning, each UE Rx-Tx time difference measurement reporting criterion corresponds to one frequency layer with </w:t>
                      </w:r>
                      <w:proofErr w:type="spellStart"/>
                      <w:r w:rsidRPr="00A06677">
                        <w:rPr>
                          <w:rFonts w:eastAsia="Batang"/>
                          <w:b/>
                          <w:lang w:val="en-US" w:eastAsia="zh-CN"/>
                        </w:rPr>
                        <w:t>Ecat</w:t>
                      </w:r>
                      <w:proofErr w:type="spellEnd"/>
                      <w:r w:rsidRPr="00A06677">
                        <w:rPr>
                          <w:rFonts w:eastAsia="Batang"/>
                          <w:b/>
                          <w:lang w:val="en-US" w:eastAsia="zh-CN"/>
                        </w:rPr>
                        <w:t xml:space="preserve"> = 1 indicating </w:t>
                      </w:r>
                      <m:oMath>
                        <m:sSub>
                          <m:sSubPr>
                            <m:ctrlPr>
                              <w:rPr>
                                <w:rFonts w:ascii="Cambria Math" w:eastAsia="Batang" w:hAnsi="Cambria Math"/>
                                <w:b/>
                                <w:i/>
                                <w:iCs/>
                                <w:lang w:val="en-US" w:eastAsia="zh-CN"/>
                              </w:rPr>
                            </m:ctrlPr>
                          </m:sSubPr>
                          <m:e>
                            <m:r>
                              <m:rPr>
                                <m:sty m:val="bi"/>
                              </m:rPr>
                              <w:rPr>
                                <w:rFonts w:ascii="Cambria Math" w:eastAsia="Batang" w:hAnsi="Cambria Math"/>
                                <w:lang w:val="en-US" w:eastAsia="zh-CN"/>
                              </w:rPr>
                              <m:t>N</m:t>
                            </m:r>
                          </m:e>
                          <m:sub>
                            <m:r>
                              <m:rPr>
                                <m:sty m:val="bi"/>
                              </m:rPr>
                              <w:rPr>
                                <w:rFonts w:ascii="Cambria Math" w:eastAsia="Batang" w:hAnsi="Cambria Math"/>
                                <w:lang w:val="en-US" w:eastAsia="zh-CN"/>
                              </w:rPr>
                              <m:t>total</m:t>
                            </m:r>
                          </m:sub>
                        </m:sSub>
                      </m:oMath>
                      <w:r w:rsidRPr="00A06677">
                        <w:rPr>
                          <w:rFonts w:eastAsia="Batang"/>
                          <w:b/>
                          <w:lang w:val="en-US" w:eastAsia="zh-CN"/>
                        </w:rPr>
                        <w:t xml:space="preserve"> UE Rx-Tx time difference measurement reports according to signaled capabilities </w:t>
                      </w:r>
                    </w:p>
                    <w:p w14:paraId="4CC28F55" w14:textId="77777777" w:rsidR="00A06677" w:rsidRPr="00A06677" w:rsidRDefault="00A06677" w:rsidP="00A06677">
                      <w:pPr>
                        <w:numPr>
                          <w:ilvl w:val="1"/>
                          <w:numId w:val="44"/>
                        </w:numPr>
                        <w:rPr>
                          <w:rFonts w:eastAsia="Batang"/>
                          <w:b/>
                          <w:lang w:val="en-US" w:eastAsia="zh-CN"/>
                        </w:rPr>
                      </w:pPr>
                      <w:r w:rsidRPr="00A06677">
                        <w:rPr>
                          <w:rFonts w:eastAsia="Batang"/>
                          <w:b/>
                          <w:lang w:val="en-US" w:eastAsia="zh-CN"/>
                        </w:rPr>
                        <w:t xml:space="preserve">Option 3: </w:t>
                      </w:r>
                    </w:p>
                    <w:p w14:paraId="5F018F69" w14:textId="77777777" w:rsidR="00A06677" w:rsidRPr="00A06677" w:rsidRDefault="00A06677" w:rsidP="00A06677">
                      <w:pPr>
                        <w:numPr>
                          <w:ilvl w:val="2"/>
                          <w:numId w:val="44"/>
                        </w:numPr>
                        <w:rPr>
                          <w:rFonts w:eastAsia="Batang"/>
                          <w:b/>
                          <w:lang w:val="en-US" w:eastAsia="zh-CN"/>
                        </w:rPr>
                      </w:pPr>
                      <w:r w:rsidRPr="00A06677">
                        <w:rPr>
                          <w:rFonts w:eastAsia="Batang"/>
                          <w:b/>
                          <w:lang w:eastAsia="zh-CN"/>
                        </w:rPr>
                        <w:t>intra-frequency UE Rx-Tx measurements, 1 report capable of UE Rx-Tx measurements and PRS-RSRP measurements (when configured together with the UE Rx-Tx) on at least TBD PRS resources, per intra-frequency layer</w:t>
                      </w:r>
                    </w:p>
                    <w:p w14:paraId="59E79FB0" w14:textId="77777777" w:rsidR="00A06677" w:rsidRPr="00A06677" w:rsidRDefault="00A06677" w:rsidP="00A06677">
                      <w:pPr>
                        <w:numPr>
                          <w:ilvl w:val="2"/>
                          <w:numId w:val="44"/>
                        </w:numPr>
                        <w:rPr>
                          <w:rFonts w:eastAsia="Batang"/>
                          <w:b/>
                          <w:lang w:val="en-US" w:eastAsia="zh-CN"/>
                        </w:rPr>
                      </w:pPr>
                      <w:r w:rsidRPr="00A06677">
                        <w:rPr>
                          <w:rFonts w:eastAsia="Batang"/>
                          <w:b/>
                          <w:lang w:eastAsia="zh-CN"/>
                        </w:rPr>
                        <w:t>inter-frequency UE Rx-Tx measurements, 1 report capable of UE Rx-Tx measurements and PRS-RSRP measurements (when configured together with the UE Rx-Tx) on at least TBD PRS resources, per inter-frequency layer</w:t>
                      </w:r>
                    </w:p>
                    <w:p w14:paraId="25E5F609" w14:textId="77777777" w:rsidR="00A06677" w:rsidRPr="00A06677" w:rsidRDefault="00A06677" w:rsidP="00A06677">
                      <w:pPr>
                        <w:numPr>
                          <w:ilvl w:val="1"/>
                          <w:numId w:val="44"/>
                        </w:numPr>
                        <w:rPr>
                          <w:rFonts w:eastAsia="Batang"/>
                          <w:b/>
                          <w:lang w:val="en-US" w:eastAsia="zh-CN"/>
                        </w:rPr>
                      </w:pPr>
                      <w:r w:rsidRPr="00A06677">
                        <w:rPr>
                          <w:rFonts w:eastAsia="Batang"/>
                          <w:b/>
                          <w:lang w:eastAsia="zh-CN"/>
                        </w:rPr>
                        <w:t>Other options are not precluded</w:t>
                      </w:r>
                    </w:p>
                    <w:p w14:paraId="5FA2469C" w14:textId="77777777" w:rsidR="00A97181" w:rsidRPr="009C5EB9" w:rsidRDefault="00A97181" w:rsidP="0061005E">
                      <w:pPr>
                        <w:rPr>
                          <w:rFonts w:eastAsia="Batang"/>
                          <w:b/>
                          <w:lang w:eastAsia="zh-CN"/>
                        </w:rPr>
                      </w:pPr>
                    </w:p>
                  </w:txbxContent>
                </v:textbox>
                <w10:anchorlock/>
              </v:shape>
            </w:pict>
          </mc:Fallback>
        </mc:AlternateContent>
      </w:r>
    </w:p>
    <w:p w14:paraId="09592D5C" w14:textId="2A48B14E" w:rsidR="00846055" w:rsidRDefault="00846055" w:rsidP="00846055">
      <w:pPr>
        <w:rPr>
          <w:lang w:val="en-US"/>
        </w:rPr>
      </w:pPr>
      <w:r>
        <w:rPr>
          <w:lang w:val="en-US"/>
        </w:rPr>
        <w:t xml:space="preserve">Our views and proposals regarding measurement capability and </w:t>
      </w:r>
      <w:r w:rsidR="00ED3EC6">
        <w:rPr>
          <w:lang w:val="en-US"/>
        </w:rPr>
        <w:t>reporting criteria for PRS-RSTD are expressed in [2].</w:t>
      </w:r>
      <w:r w:rsidR="0028747B">
        <w:rPr>
          <w:lang w:val="en-US"/>
        </w:rPr>
        <w:t xml:space="preserve"> Same observations and proposals apply to UE Rx-Tx timing difference measurement as well.</w:t>
      </w:r>
      <w:r w:rsidR="00C55616">
        <w:rPr>
          <w:lang w:val="en-US"/>
        </w:rPr>
        <w:t xml:space="preserve"> </w:t>
      </w:r>
      <w:r w:rsidR="0037324A">
        <w:rPr>
          <w:lang w:val="en-US"/>
        </w:rPr>
        <w:t>RAN4 should not define an</w:t>
      </w:r>
      <w:r w:rsidR="00E07BC3">
        <w:rPr>
          <w:lang w:val="en-US"/>
        </w:rPr>
        <w:t>y minimum capability requirements. UE capability signaling should be adhered</w:t>
      </w:r>
      <w:r w:rsidR="00C55616">
        <w:rPr>
          <w:lang w:val="en-US"/>
        </w:rPr>
        <w:t>.</w:t>
      </w:r>
    </w:p>
    <w:p w14:paraId="3D2DE7E2" w14:textId="35F074CD" w:rsidR="00846055" w:rsidRDefault="00846055" w:rsidP="00846055">
      <w:pPr>
        <w:rPr>
          <w:lang w:val="en-US"/>
        </w:rPr>
      </w:pPr>
      <w:r>
        <w:rPr>
          <w:lang w:val="en-US"/>
        </w:rPr>
        <w:t>In previous meeting, some companies proposed including PRS-RSRP report in</w:t>
      </w:r>
      <w:r w:rsidR="00FF1BA1">
        <w:rPr>
          <w:lang w:val="en-US"/>
        </w:rPr>
        <w:t xml:space="preserve"> Rx-Tx timing difference</w:t>
      </w:r>
      <w:r>
        <w:rPr>
          <w:lang w:val="en-US"/>
        </w:rPr>
        <w:t xml:space="preserve"> measurement capability and reporting criteria. In our understanding, PRS-RSRP reporting in DL-TDOA or multi-RTT positioning methods are optional UE capabilities. The snippet in Section 4 from RAN2 LS also clearly indicate that PRS-RSRP is optionally reported in the measurement report IE.  </w:t>
      </w:r>
    </w:p>
    <w:p w14:paraId="25258B31" w14:textId="26B87D66" w:rsidR="00846055" w:rsidRDefault="00846055" w:rsidP="00846055">
      <w:pPr>
        <w:rPr>
          <w:b/>
          <w:bCs/>
          <w:lang w:val="en-US"/>
        </w:rPr>
      </w:pPr>
      <w:r w:rsidRPr="002F6340">
        <w:rPr>
          <w:b/>
          <w:bCs/>
          <w:lang w:val="en-US"/>
        </w:rPr>
        <w:t>Observation</w:t>
      </w:r>
      <w:r w:rsidR="0057360D">
        <w:rPr>
          <w:b/>
          <w:bCs/>
          <w:lang w:val="en-US"/>
        </w:rPr>
        <w:t xml:space="preserve"> 2</w:t>
      </w:r>
      <w:r w:rsidRPr="002F6340">
        <w:rPr>
          <w:b/>
          <w:bCs/>
          <w:lang w:val="en-US"/>
        </w:rPr>
        <w:t xml:space="preserve">. PRS-RSRP reporting </w:t>
      </w:r>
      <w:r w:rsidR="0009684D">
        <w:rPr>
          <w:b/>
          <w:bCs/>
          <w:lang w:val="en-US"/>
        </w:rPr>
        <w:t>together w</w:t>
      </w:r>
      <w:r w:rsidRPr="002F6340">
        <w:rPr>
          <w:b/>
          <w:bCs/>
          <w:lang w:val="en-US"/>
        </w:rPr>
        <w:t>i</w:t>
      </w:r>
      <w:r w:rsidR="0009684D">
        <w:rPr>
          <w:b/>
          <w:bCs/>
          <w:lang w:val="en-US"/>
        </w:rPr>
        <w:t>th</w:t>
      </w:r>
      <w:r w:rsidRPr="002F6340">
        <w:rPr>
          <w:b/>
          <w:bCs/>
          <w:lang w:val="en-US"/>
        </w:rPr>
        <w:t xml:space="preserve"> </w:t>
      </w:r>
      <w:r w:rsidR="002A117A">
        <w:rPr>
          <w:b/>
          <w:bCs/>
          <w:lang w:val="en-US"/>
        </w:rPr>
        <w:t>UE Rx-Tx timing difference</w:t>
      </w:r>
      <w:r w:rsidRPr="002F6340">
        <w:rPr>
          <w:b/>
          <w:bCs/>
          <w:lang w:val="en-US"/>
        </w:rPr>
        <w:t xml:space="preserve"> positioning</w:t>
      </w:r>
      <w:r w:rsidR="002A117A">
        <w:rPr>
          <w:b/>
          <w:bCs/>
          <w:lang w:val="en-US"/>
        </w:rPr>
        <w:t xml:space="preserve"> meas</w:t>
      </w:r>
      <w:r w:rsidR="0009684D">
        <w:rPr>
          <w:b/>
          <w:bCs/>
          <w:lang w:val="en-US"/>
        </w:rPr>
        <w:t>urements</w:t>
      </w:r>
      <w:r w:rsidRPr="002F6340">
        <w:rPr>
          <w:b/>
          <w:bCs/>
          <w:lang w:val="en-US"/>
        </w:rPr>
        <w:t xml:space="preserve"> is an optional UE capability. </w:t>
      </w:r>
    </w:p>
    <w:p w14:paraId="2C599238" w14:textId="77777777" w:rsidR="00846055" w:rsidRPr="0056640D" w:rsidRDefault="00846055" w:rsidP="00846055">
      <w:pPr>
        <w:rPr>
          <w:lang w:val="en-US"/>
        </w:rPr>
      </w:pPr>
      <w:r>
        <w:rPr>
          <w:lang w:val="en-US"/>
        </w:rPr>
        <w:t>Hence, it is proposed that:</w:t>
      </w:r>
    </w:p>
    <w:p w14:paraId="732C6630" w14:textId="1629489E" w:rsidR="00846055" w:rsidRDefault="00846055" w:rsidP="006F6BE1">
      <w:pPr>
        <w:rPr>
          <w:b/>
          <w:bCs/>
          <w:lang w:val="en-US"/>
        </w:rPr>
      </w:pPr>
      <w:r>
        <w:rPr>
          <w:b/>
          <w:bCs/>
          <w:lang w:val="en-US"/>
        </w:rPr>
        <w:t>Proposal</w:t>
      </w:r>
      <w:r w:rsidR="00B81B68">
        <w:rPr>
          <w:b/>
          <w:bCs/>
          <w:lang w:val="en-US"/>
        </w:rPr>
        <w:t xml:space="preserve"> 6</w:t>
      </w:r>
      <w:r>
        <w:rPr>
          <w:b/>
          <w:bCs/>
          <w:lang w:val="en-US"/>
        </w:rPr>
        <w:t xml:space="preserve">. In </w:t>
      </w:r>
      <w:r w:rsidR="00707782">
        <w:rPr>
          <w:b/>
          <w:bCs/>
          <w:lang w:val="en-US"/>
        </w:rPr>
        <w:t>multi-RTT</w:t>
      </w:r>
      <w:r>
        <w:rPr>
          <w:b/>
          <w:bCs/>
          <w:lang w:val="en-US"/>
        </w:rPr>
        <w:t xml:space="preserve"> and for each positioning session, </w:t>
      </w:r>
      <w:proofErr w:type="spellStart"/>
      <w:r w:rsidRPr="00A2035C">
        <w:rPr>
          <w:b/>
          <w:bCs/>
          <w:lang w:val="en-US"/>
        </w:rPr>
        <w:t>Ecat</w:t>
      </w:r>
      <w:proofErr w:type="spellEnd"/>
      <w:r w:rsidRPr="00A2035C">
        <w:rPr>
          <w:b/>
          <w:bCs/>
          <w:lang w:val="en-US"/>
        </w:rPr>
        <w:t xml:space="preserve"> = 1</w:t>
      </w:r>
      <w:r>
        <w:rPr>
          <w:b/>
          <w:bCs/>
          <w:lang w:val="en-US"/>
        </w:rPr>
        <w:t xml:space="preserve"> per positioning frequency layer where the number of </w:t>
      </w:r>
      <w:r w:rsidR="00707782">
        <w:rPr>
          <w:b/>
          <w:bCs/>
          <w:lang w:val="en-US"/>
        </w:rPr>
        <w:t>UE Rx-Tx timing difference</w:t>
      </w:r>
      <w:r>
        <w:rPr>
          <w:b/>
          <w:bCs/>
          <w:lang w:val="en-US"/>
        </w:rPr>
        <w:t xml:space="preserve"> measurement reports per positioning frequency layer is according to UE’s signaled capabilities.</w:t>
      </w:r>
    </w:p>
    <w:p w14:paraId="21FEA9F1" w14:textId="05CB5EE0" w:rsidR="00810F2A" w:rsidRPr="00852EE0" w:rsidRDefault="00810F2A" w:rsidP="00810F2A">
      <w:pPr>
        <w:pStyle w:val="Heading1"/>
        <w:rPr>
          <w:lang w:val="en-US"/>
        </w:rPr>
      </w:pPr>
      <w:r>
        <w:rPr>
          <w:lang w:val="en-US"/>
        </w:rPr>
        <w:t>Proximity of SRS transmission with PRS reception</w:t>
      </w:r>
    </w:p>
    <w:p w14:paraId="7F5D41EF" w14:textId="09C8F9BE" w:rsidR="00810F2A" w:rsidRDefault="00810F2A" w:rsidP="00810F2A">
      <w:pPr>
        <w:rPr>
          <w:b/>
          <w:bCs/>
          <w:lang w:val="en-US"/>
        </w:rPr>
      </w:pPr>
      <w:r w:rsidRPr="0074147F">
        <w:rPr>
          <w:noProof/>
          <w:lang w:val="en-US" w:eastAsia="zh-CN"/>
        </w:rPr>
        <mc:AlternateContent>
          <mc:Choice Requires="wps">
            <w:drawing>
              <wp:inline distT="0" distB="0" distL="0" distR="0" wp14:anchorId="067EB119" wp14:editId="306A7E57">
                <wp:extent cx="5881420" cy="1755648"/>
                <wp:effectExtent l="0" t="0" r="24130" b="1651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755648"/>
                        </a:xfrm>
                        <a:prstGeom prst="rect">
                          <a:avLst/>
                        </a:prstGeom>
                        <a:solidFill>
                          <a:srgbClr val="FFFFFF"/>
                        </a:solidFill>
                        <a:ln w="9525">
                          <a:solidFill>
                            <a:srgbClr val="000000"/>
                          </a:solidFill>
                          <a:miter lim="800000"/>
                          <a:headEnd/>
                          <a:tailEnd/>
                        </a:ln>
                      </wps:spPr>
                      <wps:txbx>
                        <w:txbxContent>
                          <w:p w14:paraId="74C51A40" w14:textId="77777777" w:rsidR="00810F2A" w:rsidRDefault="00810F2A" w:rsidP="00810F2A">
                            <w:pPr>
                              <w:rPr>
                                <w:rFonts w:eastAsia="Batang"/>
                                <w:b/>
                                <w:bCs/>
                                <w:lang w:eastAsia="zh-CN"/>
                              </w:rPr>
                            </w:pPr>
                            <w:r w:rsidRPr="005D613C">
                              <w:rPr>
                                <w:rFonts w:eastAsia="Batang"/>
                                <w:b/>
                                <w:bCs/>
                                <w:lang w:eastAsia="zh-CN"/>
                              </w:rPr>
                              <w:t>Proximity of SRS and PRS in UE Rx-Tx time difference measurement</w:t>
                            </w:r>
                            <w:r>
                              <w:rPr>
                                <w:rFonts w:eastAsia="Batang"/>
                                <w:b/>
                                <w:bCs/>
                                <w:lang w:eastAsia="zh-CN"/>
                              </w:rPr>
                              <w:t>:</w:t>
                            </w:r>
                          </w:p>
                          <w:p w14:paraId="488D0302" w14:textId="77777777" w:rsidR="003D0A8F" w:rsidRPr="003D0A8F" w:rsidRDefault="003D0A8F" w:rsidP="00CA03BB">
                            <w:pPr>
                              <w:numPr>
                                <w:ilvl w:val="0"/>
                                <w:numId w:val="15"/>
                              </w:numPr>
                              <w:rPr>
                                <w:rFonts w:eastAsia="Batang"/>
                                <w:b/>
                                <w:lang w:val="en-US" w:eastAsia="zh-CN"/>
                              </w:rPr>
                            </w:pPr>
                            <w:r w:rsidRPr="003D0A8F">
                              <w:rPr>
                                <w:rFonts w:eastAsia="Batang"/>
                                <w:b/>
                                <w:lang w:val="en-US" w:eastAsia="zh-CN"/>
                              </w:rPr>
                              <w:t>FFS:</w:t>
                            </w:r>
                          </w:p>
                          <w:p w14:paraId="64B94402" w14:textId="77777777" w:rsidR="003D0A8F" w:rsidRPr="003D0A8F" w:rsidRDefault="003D0A8F" w:rsidP="00CA03BB">
                            <w:pPr>
                              <w:numPr>
                                <w:ilvl w:val="1"/>
                                <w:numId w:val="15"/>
                              </w:numPr>
                              <w:rPr>
                                <w:rFonts w:eastAsia="Batang"/>
                                <w:b/>
                                <w:lang w:val="en-US" w:eastAsia="zh-CN"/>
                              </w:rPr>
                            </w:pPr>
                            <w:r w:rsidRPr="003D0A8F">
                              <w:rPr>
                                <w:rFonts w:eastAsia="Batang"/>
                                <w:b/>
                                <w:lang w:val="en-US" w:eastAsia="zh-CN"/>
                              </w:rPr>
                              <w:t xml:space="preserve"> whether</w:t>
                            </w:r>
                            <w:r w:rsidRPr="003D0A8F">
                              <w:rPr>
                                <w:rFonts w:eastAsia="Batang"/>
                                <w:b/>
                                <w:lang w:eastAsia="zh-CN"/>
                              </w:rPr>
                              <w:t xml:space="preserve"> the core measurement and performance requirements for UE Rx-Tx time difference applies if the configured </w:t>
                            </w:r>
                            <w:r w:rsidRPr="003D0A8F">
                              <w:rPr>
                                <w:rFonts w:eastAsia="Batang"/>
                                <w:b/>
                                <w:i/>
                                <w:iCs/>
                                <w:lang w:eastAsia="zh-CN"/>
                              </w:rPr>
                              <w:t>SRS-Slot-offset</w:t>
                            </w:r>
                            <w:r w:rsidRPr="003D0A8F">
                              <w:rPr>
                                <w:rFonts w:eastAsia="Batang"/>
                                <w:b/>
                                <w:lang w:eastAsia="zh-CN"/>
                              </w:rPr>
                              <w:t xml:space="preserve"> and </w:t>
                            </w:r>
                            <w:r w:rsidRPr="003D0A8F">
                              <w:rPr>
                                <w:rFonts w:eastAsia="Batang"/>
                                <w:b/>
                                <w:i/>
                                <w:iCs/>
                                <w:lang w:eastAsia="zh-CN"/>
                              </w:rPr>
                              <w:t>SRS-Periodicity</w:t>
                            </w:r>
                            <w:r w:rsidRPr="003D0A8F">
                              <w:rPr>
                                <w:rFonts w:eastAsia="Batang"/>
                                <w:b/>
                                <w:lang w:eastAsia="zh-CN"/>
                              </w:rPr>
                              <w:t xml:space="preserve"> parameters for SRS resource for positioning are such that any SRS transmission is within [-X, X] </w:t>
                            </w:r>
                            <w:proofErr w:type="spellStart"/>
                            <w:r w:rsidRPr="003D0A8F">
                              <w:rPr>
                                <w:rFonts w:eastAsia="Batang"/>
                                <w:b/>
                                <w:lang w:eastAsia="zh-CN"/>
                              </w:rPr>
                              <w:t>msec</w:t>
                            </w:r>
                            <w:proofErr w:type="spellEnd"/>
                            <w:r w:rsidRPr="003D0A8F">
                              <w:rPr>
                                <w:rFonts w:eastAsia="Batang"/>
                                <w:b/>
                                <w:lang w:eastAsia="zh-CN"/>
                              </w:rPr>
                              <w:t xml:space="preserve"> of at least one DL PRS resource from each of the TRPs in the assistance data.</w:t>
                            </w:r>
                          </w:p>
                          <w:p w14:paraId="3272EA3A" w14:textId="77777777" w:rsidR="003D0A8F" w:rsidRPr="003D0A8F" w:rsidRDefault="003D0A8F" w:rsidP="00CA03BB">
                            <w:pPr>
                              <w:numPr>
                                <w:ilvl w:val="2"/>
                                <w:numId w:val="15"/>
                              </w:numPr>
                              <w:rPr>
                                <w:rFonts w:eastAsia="Batang"/>
                                <w:b/>
                                <w:lang w:val="en-US" w:eastAsia="zh-CN"/>
                              </w:rPr>
                            </w:pPr>
                            <w:r w:rsidRPr="003D0A8F">
                              <w:rPr>
                                <w:rFonts w:eastAsia="Batang"/>
                                <w:b/>
                                <w:lang w:eastAsia="zh-CN"/>
                              </w:rPr>
                              <w:t>Option 1: the above constraint is not needed, i.e., no limit on X</w:t>
                            </w:r>
                          </w:p>
                          <w:p w14:paraId="7D908351" w14:textId="77777777" w:rsidR="003D0A8F" w:rsidRPr="003D0A8F" w:rsidRDefault="003D0A8F" w:rsidP="00CA03BB">
                            <w:pPr>
                              <w:numPr>
                                <w:ilvl w:val="2"/>
                                <w:numId w:val="15"/>
                              </w:numPr>
                              <w:rPr>
                                <w:rFonts w:eastAsia="Batang"/>
                                <w:b/>
                                <w:lang w:val="en-US" w:eastAsia="zh-CN"/>
                              </w:rPr>
                            </w:pPr>
                            <w:r w:rsidRPr="003D0A8F">
                              <w:rPr>
                                <w:rFonts w:eastAsia="Batang"/>
                                <w:b/>
                                <w:lang w:eastAsia="zh-CN"/>
                              </w:rPr>
                              <w:t>Option 2: the above constraint is needed, X is FFS</w:t>
                            </w:r>
                          </w:p>
                          <w:p w14:paraId="2C0AA8DF" w14:textId="77777777" w:rsidR="00810F2A" w:rsidRPr="009C5EB9" w:rsidRDefault="00810F2A" w:rsidP="00810F2A">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067EB119" id="Text Box 1" o:spid="_x0000_s1030" type="#_x0000_t202" style="width:463.1pt;height:13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">
                <v:textbox>
                  <w:txbxContent>
                    <w:p w14:paraId="74C51A40" w14:textId="77777777" w:rsidR="00810F2A" w:rsidRDefault="00810F2A" w:rsidP="00810F2A">
                      <w:pPr>
                        <w:rPr>
                          <w:rFonts w:eastAsia="Batang"/>
                          <w:b/>
                          <w:bCs/>
                          <w:lang w:eastAsia="zh-CN"/>
                        </w:rPr>
                      </w:pPr>
                      <w:r w:rsidRPr="005D613C">
                        <w:rPr>
                          <w:rFonts w:eastAsia="Batang"/>
                          <w:b/>
                          <w:bCs/>
                          <w:lang w:eastAsia="zh-CN"/>
                        </w:rPr>
                        <w:t>Proximity of SRS and PRS in UE Rx-Tx time difference measurement</w:t>
                      </w:r>
                      <w:r>
                        <w:rPr>
                          <w:rFonts w:eastAsia="Batang"/>
                          <w:b/>
                          <w:bCs/>
                          <w:lang w:eastAsia="zh-CN"/>
                        </w:rPr>
                        <w:t>:</w:t>
                      </w:r>
                    </w:p>
                    <w:p w14:paraId="488D0302" w14:textId="77777777" w:rsidR="003D0A8F" w:rsidRPr="003D0A8F" w:rsidRDefault="003D0A8F" w:rsidP="00810F2A">
                      <w:pPr>
                        <w:numPr>
                          <w:ilvl w:val="0"/>
                          <w:numId w:val="46"/>
                        </w:numPr>
                        <w:rPr>
                          <w:rFonts w:eastAsia="Batang"/>
                          <w:b/>
                          <w:lang w:val="en-US" w:eastAsia="zh-CN"/>
                        </w:rPr>
                      </w:pPr>
                      <w:r w:rsidRPr="003D0A8F">
                        <w:rPr>
                          <w:rFonts w:eastAsia="Batang"/>
                          <w:b/>
                          <w:lang w:val="en-US" w:eastAsia="zh-CN"/>
                        </w:rPr>
                        <w:t>FFS:</w:t>
                      </w:r>
                    </w:p>
                    <w:p w14:paraId="64B94402" w14:textId="77777777" w:rsidR="003D0A8F" w:rsidRPr="003D0A8F" w:rsidRDefault="003D0A8F" w:rsidP="00810F2A">
                      <w:pPr>
                        <w:numPr>
                          <w:ilvl w:val="1"/>
                          <w:numId w:val="46"/>
                        </w:numPr>
                        <w:rPr>
                          <w:rFonts w:eastAsia="Batang"/>
                          <w:b/>
                          <w:lang w:val="en-US" w:eastAsia="zh-CN"/>
                        </w:rPr>
                      </w:pPr>
                      <w:r w:rsidRPr="003D0A8F">
                        <w:rPr>
                          <w:rFonts w:eastAsia="Batang"/>
                          <w:b/>
                          <w:lang w:val="en-US" w:eastAsia="zh-CN"/>
                        </w:rPr>
                        <w:t xml:space="preserve"> whether</w:t>
                      </w:r>
                      <w:r w:rsidRPr="003D0A8F">
                        <w:rPr>
                          <w:rFonts w:eastAsia="Batang"/>
                          <w:b/>
                          <w:lang w:eastAsia="zh-CN"/>
                        </w:rPr>
                        <w:t xml:space="preserve"> the core measurement and performance requirements for UE Rx-Tx time difference applies if the configured </w:t>
                      </w:r>
                      <w:r w:rsidRPr="003D0A8F">
                        <w:rPr>
                          <w:rFonts w:eastAsia="Batang"/>
                          <w:b/>
                          <w:i/>
                          <w:iCs/>
                          <w:lang w:eastAsia="zh-CN"/>
                        </w:rPr>
                        <w:t>SRS-Slot-offset</w:t>
                      </w:r>
                      <w:r w:rsidRPr="003D0A8F">
                        <w:rPr>
                          <w:rFonts w:eastAsia="Batang"/>
                          <w:b/>
                          <w:lang w:eastAsia="zh-CN"/>
                        </w:rPr>
                        <w:t xml:space="preserve"> and </w:t>
                      </w:r>
                      <w:r w:rsidRPr="003D0A8F">
                        <w:rPr>
                          <w:rFonts w:eastAsia="Batang"/>
                          <w:b/>
                          <w:i/>
                          <w:iCs/>
                          <w:lang w:eastAsia="zh-CN"/>
                        </w:rPr>
                        <w:t>SRS-Periodicity</w:t>
                      </w:r>
                      <w:r w:rsidRPr="003D0A8F">
                        <w:rPr>
                          <w:rFonts w:eastAsia="Batang"/>
                          <w:b/>
                          <w:lang w:eastAsia="zh-CN"/>
                        </w:rPr>
                        <w:t xml:space="preserve"> parameters for SRS resource for positioning are such that any SRS transmission is within [-X, X] </w:t>
                      </w:r>
                      <w:proofErr w:type="spellStart"/>
                      <w:r w:rsidRPr="003D0A8F">
                        <w:rPr>
                          <w:rFonts w:eastAsia="Batang"/>
                          <w:b/>
                          <w:lang w:eastAsia="zh-CN"/>
                        </w:rPr>
                        <w:t>msec</w:t>
                      </w:r>
                      <w:proofErr w:type="spellEnd"/>
                      <w:r w:rsidRPr="003D0A8F">
                        <w:rPr>
                          <w:rFonts w:eastAsia="Batang"/>
                          <w:b/>
                          <w:lang w:eastAsia="zh-CN"/>
                        </w:rPr>
                        <w:t xml:space="preserve"> of at least one DL PRS resource from each of the TRPs in the assistance data.</w:t>
                      </w:r>
                    </w:p>
                    <w:p w14:paraId="3272EA3A" w14:textId="77777777" w:rsidR="003D0A8F" w:rsidRPr="003D0A8F" w:rsidRDefault="003D0A8F" w:rsidP="00810F2A">
                      <w:pPr>
                        <w:numPr>
                          <w:ilvl w:val="2"/>
                          <w:numId w:val="46"/>
                        </w:numPr>
                        <w:rPr>
                          <w:rFonts w:eastAsia="Batang"/>
                          <w:b/>
                          <w:lang w:val="en-US" w:eastAsia="zh-CN"/>
                        </w:rPr>
                      </w:pPr>
                      <w:r w:rsidRPr="003D0A8F">
                        <w:rPr>
                          <w:rFonts w:eastAsia="Batang"/>
                          <w:b/>
                          <w:lang w:eastAsia="zh-CN"/>
                        </w:rPr>
                        <w:t>Option 1: the above constraint is not needed, i.e., no limit on X</w:t>
                      </w:r>
                    </w:p>
                    <w:p w14:paraId="7D908351" w14:textId="77777777" w:rsidR="003D0A8F" w:rsidRPr="003D0A8F" w:rsidRDefault="003D0A8F" w:rsidP="00810F2A">
                      <w:pPr>
                        <w:numPr>
                          <w:ilvl w:val="2"/>
                          <w:numId w:val="46"/>
                        </w:numPr>
                        <w:rPr>
                          <w:rFonts w:eastAsia="Batang"/>
                          <w:b/>
                          <w:lang w:val="en-US" w:eastAsia="zh-CN"/>
                        </w:rPr>
                      </w:pPr>
                      <w:r w:rsidRPr="003D0A8F">
                        <w:rPr>
                          <w:rFonts w:eastAsia="Batang"/>
                          <w:b/>
                          <w:lang w:eastAsia="zh-CN"/>
                        </w:rPr>
                        <w:t>Option 2: the above constraint is needed, X is FFS</w:t>
                      </w:r>
                    </w:p>
                    <w:p w14:paraId="2C0AA8DF" w14:textId="77777777" w:rsidR="00810F2A" w:rsidRPr="009C5EB9" w:rsidRDefault="00810F2A" w:rsidP="00810F2A">
                      <w:pPr>
                        <w:rPr>
                          <w:rFonts w:eastAsia="Batang"/>
                          <w:b/>
                          <w:lang w:eastAsia="zh-CN"/>
                        </w:rPr>
                      </w:pPr>
                    </w:p>
                  </w:txbxContent>
                </v:textbox>
                <w10:anchorlock/>
              </v:shape>
            </w:pict>
          </mc:Fallback>
        </mc:AlternateContent>
      </w:r>
    </w:p>
    <w:p w14:paraId="5F8D6B59" w14:textId="77777777" w:rsidR="007B35B1" w:rsidRDefault="003724AB" w:rsidP="003724AB">
      <w:r>
        <w:lastRenderedPageBreak/>
        <w:t xml:space="preserve">Ideally, all measurements used in generating a positioning fix should be made concurrently. If measurements are performed at different points in time for generating a position fix, UE motion as well as changes to UE clock and </w:t>
      </w:r>
      <w:proofErr w:type="spellStart"/>
      <w:r>
        <w:t>gNB</w:t>
      </w:r>
      <w:proofErr w:type="spellEnd"/>
      <w:r>
        <w:t xml:space="preserve"> clocks result in measurement errors that ultimately can produce position errors. For instance, traveling at highway speed of 30 m/s can result in a 1 s * 30 m/s = 30 m measurement error if two measurements are performed 1 second apart.  </w:t>
      </w:r>
    </w:p>
    <w:p w14:paraId="1D3154F5" w14:textId="72651D67" w:rsidR="007B35B1" w:rsidRDefault="007B35B1" w:rsidP="003724AB">
      <w:r>
        <w:t xml:space="preserve">More importantly, the UE and </w:t>
      </w:r>
      <w:proofErr w:type="spellStart"/>
      <w:r>
        <w:t>gNB</w:t>
      </w:r>
      <w:proofErr w:type="spellEnd"/>
      <w:r>
        <w:t xml:space="preserve"> clock drift </w:t>
      </w:r>
      <w:r w:rsidR="00802CB4">
        <w:t xml:space="preserve">can produce errors in timing measurements as </w:t>
      </w:r>
      <w:r w:rsidR="00D03AD5">
        <w:t xml:space="preserve">explained below. Figure 1 illustrates an example of PRS reception with SRS transmission timeline where PRS periodicity is half of SRS periodicity. For Rx-Tx timing difference measurements </w:t>
      </w:r>
      <w:r w:rsidR="00711272">
        <w:t xml:space="preserve">corresponding to PRS instance </w:t>
      </w:r>
      <w:r w:rsidR="0097765B">
        <w:t>#0, SRS instance #0 is used</w:t>
      </w:r>
      <w:r w:rsidR="00085BB9">
        <w:t xml:space="preserve">. Similarly, for </w:t>
      </w:r>
      <w:r w:rsidR="008D369F">
        <w:t xml:space="preserve">Rx-Tx timing difference measurements corresponding to PRS instance #2, SRS instance #2 is used. However, </w:t>
      </w:r>
      <w:r w:rsidR="00C754A8">
        <w:t xml:space="preserve">for Rx-Tx timing difference measurements corresponding to PRS instance #1, either SRS instance#0 or #1 should be used which </w:t>
      </w:r>
      <w:r w:rsidR="006B6206">
        <w:t xml:space="preserve">can have degraded accuracy due to </w:t>
      </w:r>
      <w:r w:rsidR="009B683A">
        <w:t xml:space="preserve">long time lapse between PRS reception and SRS transmission and impact of clock drifts. </w:t>
      </w:r>
    </w:p>
    <w:p w14:paraId="2CEFB421" w14:textId="77777777" w:rsidR="00A32719" w:rsidRDefault="005F1547" w:rsidP="00A32719">
      <w:pPr>
        <w:keepNext/>
        <w:jc w:val="center"/>
      </w:pPr>
      <w:r>
        <w:object w:dxaOrig="6751" w:dyaOrig="2585" w14:anchorId="020EB4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29pt" o:ole="">
            <v:imagedata r:id="rId8" o:title=""/>
          </v:shape>
          <o:OLEObject Type="Embed" ProgID="Visio.Drawing.11" ShapeID="_x0000_i1025" DrawAspect="Content" ObjectID="_1648026452" r:id="rId9"/>
        </w:object>
      </w:r>
    </w:p>
    <w:p w14:paraId="2C25E118" w14:textId="176969A8" w:rsidR="008C06A7" w:rsidRDefault="00A32719" w:rsidP="00A32719">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Proximity of PRS reception and SRS transmission</w:t>
      </w:r>
      <w:r w:rsidR="00B15EB3">
        <w:t xml:space="preserve"> in UE Rx-Tx timing difference measurements</w:t>
      </w:r>
    </w:p>
    <w:p w14:paraId="420701B0" w14:textId="21D8847F" w:rsidR="008A3A0C" w:rsidRDefault="008A3A0C" w:rsidP="008A3A0C"/>
    <w:p w14:paraId="0A5FC186" w14:textId="7A41BA3F" w:rsidR="008A3A0C" w:rsidRDefault="00BB47E5" w:rsidP="008A3A0C">
      <w:r>
        <w:t xml:space="preserve">To quantify the impact of clock drift, </w:t>
      </w:r>
      <w:r w:rsidR="00AA5A2C">
        <w:t xml:space="preserve">the transmit </w:t>
      </w:r>
      <w:r w:rsidR="00F52792">
        <w:t>signal quality</w:t>
      </w:r>
      <w:r w:rsidR="00125453">
        <w:t xml:space="preserve"> and timing error requirements should be </w:t>
      </w:r>
      <w:r w:rsidR="00592556">
        <w:t xml:space="preserve">looked at. Transmit timing error requirements in clause </w:t>
      </w:r>
      <w:r w:rsidR="00627790">
        <w:t xml:space="preserve">7.1.2 of TS 38.133 </w:t>
      </w:r>
      <w:r w:rsidR="00B26C80">
        <w:t>is on the order of several Tc</w:t>
      </w:r>
      <w:r w:rsidR="002E7FFE">
        <w:t xml:space="preserve">. </w:t>
      </w:r>
      <w:r w:rsidR="004257CB">
        <w:t xml:space="preserve">For instance, </w:t>
      </w:r>
      <w:r w:rsidR="00BE1176">
        <w:t xml:space="preserve">the UE transmit timing </w:t>
      </w:r>
      <w:r w:rsidR="003E14B6">
        <w:t xml:space="preserve">can drift from the beginning of the </w:t>
      </w:r>
      <w:r w:rsidR="005E6588">
        <w:t xml:space="preserve">positioning measurements with </w:t>
      </w:r>
      <m:oMath>
        <m:sSub>
          <m:sSubPr>
            <m:ctrlPr>
              <w:rPr>
                <w:rFonts w:ascii="Cambria Math" w:hAnsi="Cambria Math"/>
                <w:i/>
              </w:rPr>
            </m:ctrlPr>
          </m:sSubPr>
          <m:e>
            <m:r>
              <w:rPr>
                <w:rFonts w:ascii="Cambria Math" w:hAnsi="Cambria Math"/>
              </w:rPr>
              <m:t>T</m:t>
            </m:r>
          </m:e>
          <m:sub>
            <m:r>
              <w:rPr>
                <w:rFonts w:ascii="Cambria Math" w:hAnsi="Cambria Math"/>
              </w:rPr>
              <m:t>e</m:t>
            </m:r>
          </m:sub>
        </m:sSub>
        <m:r>
          <w:rPr>
            <w:rFonts w:ascii="Cambria Math" w:hAnsi="Cambria Math"/>
          </w:rPr>
          <m:t>=-12.64.</m:t>
        </m:r>
        <m:sSub>
          <m:sSubPr>
            <m:ctrlPr>
              <w:rPr>
                <w:rFonts w:ascii="Cambria Math" w:hAnsi="Cambria Math"/>
                <w:i/>
              </w:rPr>
            </m:ctrlPr>
          </m:sSubPr>
          <m:e>
            <m:r>
              <w:rPr>
                <w:rFonts w:ascii="Cambria Math" w:hAnsi="Cambria Math"/>
              </w:rPr>
              <m:t>T</m:t>
            </m:r>
          </m:e>
          <m:sub>
            <m:r>
              <w:rPr>
                <w:rFonts w:ascii="Cambria Math" w:hAnsi="Cambria Math"/>
              </w:rPr>
              <m:t>c</m:t>
            </m:r>
          </m:sub>
        </m:sSub>
      </m:oMath>
      <w:r w:rsidR="007849F6">
        <w:t xml:space="preserve"> to</w:t>
      </w:r>
      <w:r w:rsidR="00AB2B73">
        <w:t xml:space="preserve"> the end of </w:t>
      </w:r>
      <w:r w:rsidR="00CD14AE">
        <w:t>the positioning measurement with</w:t>
      </w:r>
      <w:r w:rsidR="007849F6">
        <w:t xml:space="preserve"> </w:t>
      </w:r>
      <m:oMath>
        <m:sSub>
          <m:sSubPr>
            <m:ctrlPr>
              <w:rPr>
                <w:rFonts w:ascii="Cambria Math" w:hAnsi="Cambria Math"/>
                <w:i/>
              </w:rPr>
            </m:ctrlPr>
          </m:sSubPr>
          <m:e>
            <m:r>
              <w:rPr>
                <w:rFonts w:ascii="Cambria Math" w:hAnsi="Cambria Math"/>
              </w:rPr>
              <m:t>T</m:t>
            </m:r>
          </m:e>
          <m:sub>
            <m:r>
              <w:rPr>
                <w:rFonts w:ascii="Cambria Math" w:hAnsi="Cambria Math"/>
              </w:rPr>
              <m:t>e</m:t>
            </m:r>
          </m:sub>
        </m:sSub>
        <m:r>
          <w:rPr>
            <w:rFonts w:ascii="Cambria Math" w:hAnsi="Cambria Math"/>
          </w:rPr>
          <m:t>=12.64.</m:t>
        </m:r>
        <m:sSub>
          <m:sSubPr>
            <m:ctrlPr>
              <w:rPr>
                <w:rFonts w:ascii="Cambria Math" w:hAnsi="Cambria Math"/>
                <w:i/>
              </w:rPr>
            </m:ctrlPr>
          </m:sSubPr>
          <m:e>
            <m:r>
              <w:rPr>
                <w:rFonts w:ascii="Cambria Math" w:hAnsi="Cambria Math"/>
              </w:rPr>
              <m:t>T</m:t>
            </m:r>
          </m:e>
          <m:sub>
            <m:r>
              <w:rPr>
                <w:rFonts w:ascii="Cambria Math" w:hAnsi="Cambria Math"/>
              </w:rPr>
              <m:t>c</m:t>
            </m:r>
          </m:sub>
        </m:sSub>
      </m:oMath>
      <w:r w:rsidR="00C03C27">
        <w:t xml:space="preserve"> at </w:t>
      </w:r>
      <w:r w:rsidR="0091523C">
        <w:t xml:space="preserve">15 kHz SCS </w:t>
      </w:r>
      <w:r w:rsidR="00CD14AE">
        <w:t>and UE still meets the transmit timing requirements</w:t>
      </w:r>
      <w:r w:rsidR="00561B85">
        <w:t xml:space="preserve"> </w:t>
      </w:r>
      <w:r w:rsidR="00C5480F">
        <w:t xml:space="preserve">and </w:t>
      </w:r>
      <w:r w:rsidR="00561B85">
        <w:t xml:space="preserve">requiring no </w:t>
      </w:r>
      <w:r w:rsidR="00C5480F">
        <w:t xml:space="preserve">timing </w:t>
      </w:r>
      <w:r w:rsidR="00561B85">
        <w:t>adjustment</w:t>
      </w:r>
      <w:r w:rsidR="00CD14AE">
        <w:t xml:space="preserve">. </w:t>
      </w:r>
    </w:p>
    <w:p w14:paraId="469301D1" w14:textId="7F93C1FD" w:rsidR="00CE7884" w:rsidRDefault="00CE7884" w:rsidP="00CE7884">
      <w:pPr>
        <w:pStyle w:val="Caption"/>
        <w:jc w:val="both"/>
      </w:pPr>
      <w:r>
        <w:t>Observation</w:t>
      </w:r>
      <w:r w:rsidR="0057360D">
        <w:t xml:space="preserve"> 3</w:t>
      </w:r>
      <w:r>
        <w:t xml:space="preserve">. UE motion, UE clock drift and </w:t>
      </w:r>
      <w:proofErr w:type="spellStart"/>
      <w:r>
        <w:t>gNB</w:t>
      </w:r>
      <w:proofErr w:type="spellEnd"/>
      <w:r>
        <w:t xml:space="preserve"> clock drift can result in significant errors for measurements that are performed apart in time but are all used to generate the same position fix.</w:t>
      </w:r>
    </w:p>
    <w:p w14:paraId="51CA07A2" w14:textId="6710105D" w:rsidR="008129C1" w:rsidRDefault="00CD14AE" w:rsidP="008A3A0C">
      <w:r>
        <w:t>Moreover, in TS 38.101</w:t>
      </w:r>
      <w:r w:rsidR="0016565D">
        <w:t>-1</w:t>
      </w:r>
      <w:r>
        <w:t xml:space="preserve">, the transmit signal quality requirements </w:t>
      </w:r>
      <w:r w:rsidR="008129C1">
        <w:t>is:</w:t>
      </w:r>
    </w:p>
    <w:p w14:paraId="16DC55E9" w14:textId="068B06FB" w:rsidR="008129C1" w:rsidRPr="008A3A0C" w:rsidRDefault="008129C1" w:rsidP="008A3A0C">
      <w:r w:rsidRPr="0074147F">
        <w:rPr>
          <w:noProof/>
          <w:lang w:val="en-US" w:eastAsia="zh-CN"/>
        </w:rPr>
        <mc:AlternateContent>
          <mc:Choice Requires="wps">
            <w:drawing>
              <wp:inline distT="0" distB="0" distL="0" distR="0" wp14:anchorId="1E9786C1" wp14:editId="7AE617A5">
                <wp:extent cx="5881420" cy="855023"/>
                <wp:effectExtent l="0" t="0" r="24130" b="2159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855023"/>
                        </a:xfrm>
                        <a:prstGeom prst="rect">
                          <a:avLst/>
                        </a:prstGeom>
                        <a:solidFill>
                          <a:srgbClr val="FFFFFF"/>
                        </a:solidFill>
                        <a:ln w="9525">
                          <a:solidFill>
                            <a:srgbClr val="000000"/>
                          </a:solidFill>
                          <a:miter lim="800000"/>
                          <a:headEnd/>
                          <a:tailEnd/>
                        </a:ln>
                      </wps:spPr>
                      <wps:txbx>
                        <w:txbxContent>
                          <w:p w14:paraId="5BF707FB" w14:textId="77777777" w:rsidR="00845778" w:rsidRPr="00845778" w:rsidRDefault="00845778" w:rsidP="00845778">
                            <w:pPr>
                              <w:autoSpaceDE w:val="0"/>
                              <w:autoSpaceDN w:val="0"/>
                              <w:adjustRightInd w:val="0"/>
                              <w:spacing w:after="0"/>
                              <w:rPr>
                                <w:rFonts w:ascii="Arial" w:hAnsi="Arial" w:cs="Arial"/>
                                <w:color w:val="000000"/>
                                <w:sz w:val="32"/>
                                <w:szCs w:val="32"/>
                                <w:lang w:val="en-US" w:eastAsia="ko-KR"/>
                              </w:rPr>
                            </w:pPr>
                            <w:r w:rsidRPr="00845778">
                              <w:rPr>
                                <w:rFonts w:ascii="Arial" w:hAnsi="Arial" w:cs="Arial"/>
                                <w:color w:val="000000"/>
                                <w:sz w:val="32"/>
                                <w:szCs w:val="32"/>
                                <w:lang w:val="en-US" w:eastAsia="ko-KR"/>
                              </w:rPr>
                              <w:t xml:space="preserve">6.4 Transmit signal quality </w:t>
                            </w:r>
                          </w:p>
                          <w:p w14:paraId="2EFA2038" w14:textId="77777777" w:rsidR="00845778" w:rsidRPr="00845778" w:rsidRDefault="00845778" w:rsidP="00845778">
                            <w:pPr>
                              <w:autoSpaceDE w:val="0"/>
                              <w:autoSpaceDN w:val="0"/>
                              <w:adjustRightInd w:val="0"/>
                              <w:spacing w:after="0"/>
                              <w:rPr>
                                <w:rFonts w:ascii="Arial" w:hAnsi="Arial" w:cs="Arial"/>
                                <w:color w:val="000000"/>
                                <w:sz w:val="28"/>
                                <w:szCs w:val="28"/>
                                <w:lang w:val="en-US" w:eastAsia="ko-KR"/>
                              </w:rPr>
                            </w:pPr>
                            <w:r w:rsidRPr="00845778">
                              <w:rPr>
                                <w:rFonts w:ascii="Arial" w:hAnsi="Arial" w:cs="Arial"/>
                                <w:color w:val="000000"/>
                                <w:sz w:val="28"/>
                                <w:szCs w:val="28"/>
                                <w:lang w:val="en-US" w:eastAsia="ko-KR"/>
                              </w:rPr>
                              <w:t xml:space="preserve">6.4.1 Frequency error </w:t>
                            </w:r>
                          </w:p>
                          <w:p w14:paraId="5156754C" w14:textId="4CB2DDBC" w:rsidR="008129C1" w:rsidRPr="009C5EB9" w:rsidRDefault="00845778" w:rsidP="00845778">
                            <w:pPr>
                              <w:rPr>
                                <w:rFonts w:eastAsia="Batang"/>
                                <w:b/>
                                <w:lang w:eastAsia="zh-CN"/>
                              </w:rPr>
                            </w:pPr>
                            <w:r w:rsidRPr="00845778">
                              <w:rPr>
                                <w:color w:val="000000"/>
                                <w:lang w:val="en-US" w:eastAsia="ko-KR"/>
                              </w:rPr>
                              <w:t xml:space="preserve">The UE modulated carrier frequency shall be accurate to within </w:t>
                            </w:r>
                            <w:r w:rsidRPr="00C707FB">
                              <w:rPr>
                                <w:color w:val="000000"/>
                                <w:highlight w:val="yellow"/>
                                <w:lang w:val="en-US" w:eastAsia="ko-KR"/>
                              </w:rPr>
                              <w:t>±0.1 PPM</w:t>
                            </w:r>
                            <w:r w:rsidRPr="00845778">
                              <w:rPr>
                                <w:color w:val="000000"/>
                                <w:lang w:val="en-US" w:eastAsia="ko-KR"/>
                              </w:rPr>
                              <w:t xml:space="preserve"> observed over a period of </w:t>
                            </w:r>
                            <w:r w:rsidRPr="00C707FB">
                              <w:rPr>
                                <w:color w:val="000000"/>
                                <w:highlight w:val="yellow"/>
                                <w:lang w:val="en-US" w:eastAsia="ko-KR"/>
                              </w:rPr>
                              <w:t xml:space="preserve">1 </w:t>
                            </w:r>
                            <w:proofErr w:type="spellStart"/>
                            <w:r w:rsidRPr="00C707FB">
                              <w:rPr>
                                <w:color w:val="000000"/>
                                <w:highlight w:val="yellow"/>
                                <w:lang w:val="en-US" w:eastAsia="ko-KR"/>
                              </w:rPr>
                              <w:t>ms</w:t>
                            </w:r>
                            <w:proofErr w:type="spellEnd"/>
                            <w:r w:rsidRPr="00845778">
                              <w:rPr>
                                <w:color w:val="000000"/>
                                <w:lang w:val="en-US" w:eastAsia="ko-KR"/>
                              </w:rPr>
                              <w:t xml:space="preserve"> compared to the carrier frequency received from the NR Node B.</w:t>
                            </w:r>
                          </w:p>
                        </w:txbxContent>
                      </wps:txbx>
                      <wps:bodyPr rot="0" vert="horz" wrap="square" lIns="91440" tIns="45720" rIns="91440" bIns="45720" anchor="t" anchorCtr="0">
                        <a:noAutofit/>
                      </wps:bodyPr>
                    </wps:wsp>
                  </a:graphicData>
                </a:graphic>
              </wp:inline>
            </w:drawing>
          </mc:Choice>
          <mc:Fallback>
            <w:pict>
              <v:shape w14:anchorId="1E9786C1" id="Text Box 8" o:spid="_x0000_s1031" type="#_x0000_t202" style="width:463.1pt;height:6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">
                <v:textbox>
                  <w:txbxContent>
                    <w:p w14:paraId="5BF707FB" w14:textId="77777777" w:rsidR="00845778" w:rsidRPr="00845778" w:rsidRDefault="00845778" w:rsidP="00845778">
                      <w:pPr>
                        <w:autoSpaceDE w:val="0"/>
                        <w:autoSpaceDN w:val="0"/>
                        <w:adjustRightInd w:val="0"/>
                        <w:spacing w:after="0"/>
                        <w:rPr>
                          <w:rFonts w:ascii="Arial" w:hAnsi="Arial" w:cs="Arial"/>
                          <w:color w:val="000000"/>
                          <w:sz w:val="32"/>
                          <w:szCs w:val="32"/>
                          <w:lang w:val="en-US" w:eastAsia="ko-KR"/>
                        </w:rPr>
                      </w:pPr>
                      <w:r w:rsidRPr="00845778">
                        <w:rPr>
                          <w:rFonts w:ascii="Arial" w:hAnsi="Arial" w:cs="Arial"/>
                          <w:color w:val="000000"/>
                          <w:sz w:val="32"/>
                          <w:szCs w:val="32"/>
                          <w:lang w:val="en-US" w:eastAsia="ko-KR"/>
                        </w:rPr>
                        <w:t xml:space="preserve">6.4 Transmit signal quality </w:t>
                      </w:r>
                    </w:p>
                    <w:p w14:paraId="2EFA2038" w14:textId="77777777" w:rsidR="00845778" w:rsidRPr="00845778" w:rsidRDefault="00845778" w:rsidP="00845778">
                      <w:pPr>
                        <w:autoSpaceDE w:val="0"/>
                        <w:autoSpaceDN w:val="0"/>
                        <w:adjustRightInd w:val="0"/>
                        <w:spacing w:after="0"/>
                        <w:rPr>
                          <w:rFonts w:ascii="Arial" w:hAnsi="Arial" w:cs="Arial"/>
                          <w:color w:val="000000"/>
                          <w:sz w:val="28"/>
                          <w:szCs w:val="28"/>
                          <w:lang w:val="en-US" w:eastAsia="ko-KR"/>
                        </w:rPr>
                      </w:pPr>
                      <w:r w:rsidRPr="00845778">
                        <w:rPr>
                          <w:rFonts w:ascii="Arial" w:hAnsi="Arial" w:cs="Arial"/>
                          <w:color w:val="000000"/>
                          <w:sz w:val="28"/>
                          <w:szCs w:val="28"/>
                          <w:lang w:val="en-US" w:eastAsia="ko-KR"/>
                        </w:rPr>
                        <w:t xml:space="preserve">6.4.1 Frequency error </w:t>
                      </w:r>
                    </w:p>
                    <w:p w14:paraId="5156754C" w14:textId="4CB2DDBC" w:rsidR="008129C1" w:rsidRPr="009C5EB9" w:rsidRDefault="00845778" w:rsidP="00845778">
                      <w:pPr>
                        <w:rPr>
                          <w:rFonts w:eastAsia="Batang"/>
                          <w:b/>
                          <w:lang w:eastAsia="zh-CN"/>
                        </w:rPr>
                      </w:pPr>
                      <w:r w:rsidRPr="00845778">
                        <w:rPr>
                          <w:color w:val="000000"/>
                          <w:lang w:val="en-US" w:eastAsia="ko-KR"/>
                        </w:rPr>
                        <w:t xml:space="preserve">The UE modulated carrier frequency shall be accurate to within </w:t>
                      </w:r>
                      <w:r w:rsidRPr="00C707FB">
                        <w:rPr>
                          <w:color w:val="000000"/>
                          <w:highlight w:val="yellow"/>
                          <w:lang w:val="en-US" w:eastAsia="ko-KR"/>
                        </w:rPr>
                        <w:t>±0.1 PPM</w:t>
                      </w:r>
                      <w:r w:rsidRPr="00845778">
                        <w:rPr>
                          <w:color w:val="000000"/>
                          <w:lang w:val="en-US" w:eastAsia="ko-KR"/>
                        </w:rPr>
                        <w:t xml:space="preserve"> observed over a period of </w:t>
                      </w:r>
                      <w:r w:rsidRPr="00C707FB">
                        <w:rPr>
                          <w:color w:val="000000"/>
                          <w:highlight w:val="yellow"/>
                          <w:lang w:val="en-US" w:eastAsia="ko-KR"/>
                        </w:rPr>
                        <w:t xml:space="preserve">1 </w:t>
                      </w:r>
                      <w:proofErr w:type="spellStart"/>
                      <w:r w:rsidRPr="00C707FB">
                        <w:rPr>
                          <w:color w:val="000000"/>
                          <w:highlight w:val="yellow"/>
                          <w:lang w:val="en-US" w:eastAsia="ko-KR"/>
                        </w:rPr>
                        <w:t>ms</w:t>
                      </w:r>
                      <w:proofErr w:type="spellEnd"/>
                      <w:r w:rsidRPr="00845778">
                        <w:rPr>
                          <w:color w:val="000000"/>
                          <w:lang w:val="en-US" w:eastAsia="ko-KR"/>
                        </w:rPr>
                        <w:t xml:space="preserve"> compared to the carrier frequency received from the NR Node B.</w:t>
                      </w:r>
                    </w:p>
                  </w:txbxContent>
                </v:textbox>
                <w10:anchorlock/>
              </v:shape>
            </w:pict>
          </mc:Fallback>
        </mc:AlternateContent>
      </w:r>
    </w:p>
    <w:p w14:paraId="01DA39BB" w14:textId="30F86006" w:rsidR="00F334AA" w:rsidRDefault="00F334AA" w:rsidP="003724AB">
      <w:r>
        <w:t xml:space="preserve">This means UE clock drift can be </w:t>
      </w:r>
      <w:r w:rsidR="00F128A1">
        <w:t>100</w:t>
      </w:r>
      <w:r w:rsidR="000E5286">
        <w:t xml:space="preserve"> part-per-billion (ppb)</w:t>
      </w:r>
      <w:r w:rsidR="00D0096C">
        <w:t xml:space="preserve">. </w:t>
      </w:r>
      <w:r w:rsidR="00321762">
        <w:t xml:space="preserve">With the stricter 3 - 10m accuracy targets for commercial use cases in NR, it is vital </w:t>
      </w:r>
      <w:r w:rsidR="00421000">
        <w:t xml:space="preserve">to keep the </w:t>
      </w:r>
      <w:r w:rsidR="00D83D75">
        <w:t xml:space="preserve">measurement error due to drift and other impairment </w:t>
      </w:r>
      <w:r w:rsidR="001416CB">
        <w:t>at least an order of magnitude below the acc</w:t>
      </w:r>
      <w:r w:rsidR="00123B73">
        <w:t xml:space="preserve">uracy requirements which </w:t>
      </w:r>
      <w:r w:rsidR="008C1284">
        <w:t xml:space="preserve">is on the order of Tc. Hence, assuming a maximum </w:t>
      </w:r>
      <w:r w:rsidR="00E674E1">
        <w:t>0.</w:t>
      </w:r>
      <w:r w:rsidR="00314602">
        <w:t>05</w:t>
      </w:r>
      <w:r w:rsidR="00E674E1">
        <w:t>Tc error budget for clock drift</w:t>
      </w:r>
      <w:r w:rsidR="009F73B3">
        <w:t xml:space="preserve"> during the measurement</w:t>
      </w:r>
      <w:r w:rsidR="006E2C5D">
        <w:t>:</w:t>
      </w:r>
    </w:p>
    <w:p w14:paraId="281B2E94" w14:textId="67C757D3" w:rsidR="00516891" w:rsidRPr="00516891" w:rsidRDefault="006E2C5D" w:rsidP="00516891">
      <m:oMathPara>
        <m:oMath>
          <m:r>
            <w:rPr>
              <w:rFonts w:ascii="Cambria Math" w:hAnsi="Cambria Math"/>
            </w:rPr>
            <m:t>X=</m:t>
          </m:r>
          <m:f>
            <m:fPr>
              <m:ctrlPr>
                <w:rPr>
                  <w:rFonts w:ascii="Cambria Math" w:hAnsi="Cambria Math"/>
                  <w:i/>
                </w:rPr>
              </m:ctrlPr>
            </m:fPr>
            <m:num>
              <m:r>
                <w:rPr>
                  <w:rFonts w:ascii="Cambria Math" w:hAnsi="Cambria Math"/>
                </w:rPr>
                <m:t>0.05</m:t>
              </m:r>
              <m:sSub>
                <m:sSubPr>
                  <m:ctrlPr>
                    <w:rPr>
                      <w:rFonts w:ascii="Cambria Math" w:hAnsi="Cambria Math"/>
                      <w:i/>
                    </w:rPr>
                  </m:ctrlPr>
                </m:sSubPr>
                <m:e>
                  <m:r>
                    <w:rPr>
                      <w:rFonts w:ascii="Cambria Math" w:hAnsi="Cambria Math"/>
                    </w:rPr>
                    <m:t>T</m:t>
                  </m:r>
                </m:e>
                <m:sub>
                  <m:r>
                    <w:rPr>
                      <w:rFonts w:ascii="Cambria Math" w:hAnsi="Cambria Math"/>
                    </w:rPr>
                    <m:t>c</m:t>
                  </m:r>
                </m:sub>
              </m:sSub>
            </m:num>
            <m:den>
              <m:sSup>
                <m:sSupPr>
                  <m:ctrlPr>
                    <w:rPr>
                      <w:rFonts w:ascii="Cambria Math" w:hAnsi="Cambria Math"/>
                      <w:i/>
                    </w:rPr>
                  </m:ctrlPr>
                </m:sSupPr>
                <m:e>
                  <m:r>
                    <w:rPr>
                      <w:rFonts w:ascii="Cambria Math" w:hAnsi="Cambria Math"/>
                    </w:rPr>
                    <m:t>100.10</m:t>
                  </m:r>
                </m:e>
                <m:sup>
                  <m:r>
                    <w:rPr>
                      <w:rFonts w:ascii="Cambria Math" w:hAnsi="Cambria Math"/>
                    </w:rPr>
                    <m:t>-9</m:t>
                  </m:r>
                </m:sup>
              </m:sSup>
            </m:den>
          </m:f>
          <m:r>
            <w:rPr>
              <w:rFonts w:ascii="Cambria Math" w:hAnsi="Cambria Math"/>
            </w:rPr>
            <m:t>=25 ms</m:t>
          </m:r>
        </m:oMath>
      </m:oMathPara>
    </w:p>
    <w:p w14:paraId="4B6B3DFD" w14:textId="43C600CB" w:rsidR="003724AB" w:rsidRPr="00505132" w:rsidRDefault="003724AB" w:rsidP="003724AB">
      <w:pPr>
        <w:jc w:val="both"/>
      </w:pPr>
      <w:r>
        <w:t xml:space="preserve">It is thus proposed that </w:t>
      </w:r>
      <w:r w:rsidR="00A016AD">
        <w:t>measurement</w:t>
      </w:r>
      <w:r>
        <w:t xml:space="preserve"> requirements be applicable when the SRS transmissions are within [-</w:t>
      </w:r>
      <w:r w:rsidR="00372F70">
        <w:t>25</w:t>
      </w:r>
      <w:r>
        <w:t xml:space="preserve">, </w:t>
      </w:r>
      <w:r w:rsidR="00372F70">
        <w:t>25</w:t>
      </w:r>
      <w:r>
        <w:t xml:space="preserve">] </w:t>
      </w:r>
      <w:proofErr w:type="spellStart"/>
      <w:r>
        <w:t>ms</w:t>
      </w:r>
      <w:proofErr w:type="spellEnd"/>
      <w:r>
        <w:t xml:space="preserve"> of at least one DL PRS resource from each of the TRPs in the assistance data.</w:t>
      </w:r>
    </w:p>
    <w:p w14:paraId="6C35F0A5" w14:textId="7927E929" w:rsidR="003724AB" w:rsidRDefault="003724AB" w:rsidP="003724AB">
      <w:pPr>
        <w:pStyle w:val="Caption"/>
        <w:spacing w:after="0"/>
        <w:rPr>
          <w:b w:val="0"/>
        </w:rPr>
      </w:pPr>
      <w:bookmarkStart w:id="0" w:name="_Ref23932440"/>
      <w:bookmarkStart w:id="1" w:name="_Hlk24061728"/>
      <w:r>
        <w:t>Proposal</w:t>
      </w:r>
      <w:r w:rsidR="00B81B68">
        <w:t xml:space="preserve"> 7</w:t>
      </w:r>
      <w:r>
        <w:t xml:space="preserve">. The </w:t>
      </w:r>
      <w:r w:rsidR="00020AC8">
        <w:t>measurement</w:t>
      </w:r>
      <w:r>
        <w:t xml:space="preserve"> requirements for UE Rx-Tx tim</w:t>
      </w:r>
      <w:r w:rsidR="00EA4AE6">
        <w:t>ing</w:t>
      </w:r>
      <w:r>
        <w:t xml:space="preserve"> difference </w:t>
      </w:r>
      <w:r w:rsidR="00A4700C">
        <w:t xml:space="preserve">is applicable </w:t>
      </w:r>
      <w:r w:rsidR="00E51B53">
        <w:t xml:space="preserve">only </w:t>
      </w:r>
      <w:r>
        <w:t>if the configured</w:t>
      </w:r>
      <w:r w:rsidR="00157C2B">
        <w:t xml:space="preserve"> parameters</w:t>
      </w:r>
      <w:r>
        <w:t xml:space="preserve"> </w:t>
      </w:r>
      <w:r>
        <w:rPr>
          <w:i/>
          <w:iCs/>
        </w:rPr>
        <w:t>SRS-Slot-offset</w:t>
      </w:r>
      <w:r>
        <w:t xml:space="preserve"> and </w:t>
      </w:r>
      <w:r>
        <w:rPr>
          <w:i/>
          <w:iCs/>
        </w:rPr>
        <w:t>SRS-Periodicity</w:t>
      </w:r>
      <w:r w:rsidR="00157C2B">
        <w:t xml:space="preserve"> </w:t>
      </w:r>
      <w:r>
        <w:t>for SRS resource for positioning are such that any SRS transmission is within [-</w:t>
      </w:r>
      <w:r w:rsidR="00F17BFE">
        <w:t>25</w:t>
      </w:r>
      <w:r>
        <w:t xml:space="preserve">, </w:t>
      </w:r>
      <w:r w:rsidR="00F17BFE">
        <w:t>25</w:t>
      </w:r>
      <w:r>
        <w:t xml:space="preserve">] </w:t>
      </w:r>
      <w:proofErr w:type="spellStart"/>
      <w:r>
        <w:t>msec</w:t>
      </w:r>
      <w:proofErr w:type="spellEnd"/>
      <w:r>
        <w:t xml:space="preserve"> of at least one DL PRS resource </w:t>
      </w:r>
      <w:r w:rsidR="003F470B">
        <w:t>of</w:t>
      </w:r>
      <w:r>
        <w:t xml:space="preserve"> each of the TRPs in the assistance data.</w:t>
      </w:r>
      <w:bookmarkEnd w:id="0"/>
      <w:r>
        <w:t xml:space="preserve"> </w:t>
      </w:r>
    </w:p>
    <w:bookmarkEnd w:id="1"/>
    <w:p w14:paraId="51189BE5" w14:textId="68904111" w:rsidR="00EF5959" w:rsidRDefault="00EF5959" w:rsidP="003724AB">
      <w:pPr>
        <w:rPr>
          <w:lang w:val="en-US"/>
        </w:rPr>
      </w:pPr>
    </w:p>
    <w:p w14:paraId="7E21B4AD" w14:textId="3050A11D" w:rsidR="003724AB" w:rsidRPr="00DF00C5" w:rsidRDefault="00EF5959" w:rsidP="00810F2A">
      <w:pPr>
        <w:rPr>
          <w:lang w:val="en-US"/>
        </w:rPr>
      </w:pPr>
      <w:r>
        <w:rPr>
          <w:lang w:val="en-US"/>
        </w:rPr>
        <w:lastRenderedPageBreak/>
        <w:t xml:space="preserve">It is further noted that the above proposal </w:t>
      </w:r>
      <w:r w:rsidR="00761D10">
        <w:rPr>
          <w:lang w:val="en-US"/>
        </w:rPr>
        <w:t>improves the</w:t>
      </w:r>
      <w:r w:rsidR="00E024F6">
        <w:rPr>
          <w:lang w:val="en-US"/>
        </w:rPr>
        <w:t xml:space="preserve"> accuracy of both UE and </w:t>
      </w:r>
      <w:proofErr w:type="spellStart"/>
      <w:r w:rsidR="00E024F6">
        <w:rPr>
          <w:lang w:val="en-US"/>
        </w:rPr>
        <w:t>gNB</w:t>
      </w:r>
      <w:proofErr w:type="spellEnd"/>
      <w:r w:rsidR="00E024F6">
        <w:rPr>
          <w:lang w:val="en-US"/>
        </w:rPr>
        <w:t xml:space="preserve"> Rx-Tx timing difference measurement</w:t>
      </w:r>
      <w:r w:rsidR="00DF00C5">
        <w:rPr>
          <w:lang w:val="en-US"/>
        </w:rPr>
        <w:t>s.</w:t>
      </w:r>
    </w:p>
    <w:p w14:paraId="103692F0" w14:textId="0FBED551" w:rsidR="006F6BE1" w:rsidRDefault="006F6BE1" w:rsidP="006F6BE1">
      <w:pPr>
        <w:pStyle w:val="Heading1"/>
        <w:rPr>
          <w:lang w:val="en-US"/>
        </w:rPr>
      </w:pPr>
      <w:r>
        <w:rPr>
          <w:lang w:val="en-US"/>
        </w:rPr>
        <w:t>Measurement requirements</w:t>
      </w:r>
    </w:p>
    <w:p w14:paraId="270A4FE2" w14:textId="722AB9DB" w:rsidR="006F6BE1" w:rsidRDefault="006F6BE1" w:rsidP="006F6BE1">
      <w:pPr>
        <w:pStyle w:val="Heading2"/>
        <w:rPr>
          <w:lang w:val="en-US"/>
        </w:rPr>
      </w:pPr>
      <w:r>
        <w:rPr>
          <w:lang w:val="en-US"/>
        </w:rPr>
        <w:t xml:space="preserve"> </w:t>
      </w:r>
      <w:r w:rsidR="00082354">
        <w:rPr>
          <w:lang w:val="en-US"/>
        </w:rPr>
        <w:t xml:space="preserve">Measurement </w:t>
      </w:r>
      <w:r>
        <w:rPr>
          <w:lang w:val="en-US"/>
        </w:rPr>
        <w:t xml:space="preserve">Accuracy </w:t>
      </w:r>
    </w:p>
    <w:p w14:paraId="6C28FBF8" w14:textId="4503E5F4" w:rsidR="00AB4E65" w:rsidRDefault="00BD2F28" w:rsidP="00AB4E65">
      <w:pPr>
        <w:rPr>
          <w:lang w:val="en-US"/>
        </w:rPr>
      </w:pPr>
      <w:r w:rsidRPr="0074147F">
        <w:rPr>
          <w:noProof/>
          <w:lang w:val="en-US" w:eastAsia="zh-CN"/>
        </w:rPr>
        <mc:AlternateContent>
          <mc:Choice Requires="wps">
            <w:drawing>
              <wp:inline distT="0" distB="0" distL="0" distR="0" wp14:anchorId="419989DF" wp14:editId="3A4B0DBF">
                <wp:extent cx="5881420" cy="866775"/>
                <wp:effectExtent l="0" t="0" r="24130" b="2857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866775"/>
                        </a:xfrm>
                        <a:prstGeom prst="rect">
                          <a:avLst/>
                        </a:prstGeom>
                        <a:solidFill>
                          <a:srgbClr val="FFFFFF"/>
                        </a:solidFill>
                        <a:ln w="9525">
                          <a:solidFill>
                            <a:srgbClr val="000000"/>
                          </a:solidFill>
                          <a:miter lim="800000"/>
                          <a:headEnd/>
                          <a:tailEnd/>
                        </a:ln>
                      </wps:spPr>
                      <wps:txbx>
                        <w:txbxContent>
                          <w:p w14:paraId="6A213182" w14:textId="77777777" w:rsidR="00BD2F28" w:rsidRDefault="00BD2F28" w:rsidP="00BD2F28">
                            <w:pPr>
                              <w:rPr>
                                <w:rFonts w:eastAsia="Batang"/>
                                <w:b/>
                                <w:bCs/>
                                <w:lang w:eastAsia="zh-CN"/>
                              </w:rPr>
                            </w:pPr>
                            <w:r w:rsidRPr="00A90863">
                              <w:rPr>
                                <w:rFonts w:eastAsia="Batang"/>
                                <w:b/>
                                <w:bCs/>
                                <w:lang w:eastAsia="zh-CN"/>
                              </w:rPr>
                              <w:t>UE Rx-Tx time difference accuracy requirements</w:t>
                            </w:r>
                            <w:r>
                              <w:rPr>
                                <w:rFonts w:eastAsia="Batang"/>
                                <w:b/>
                                <w:bCs/>
                                <w:lang w:eastAsia="zh-CN"/>
                              </w:rPr>
                              <w:t>:</w:t>
                            </w:r>
                          </w:p>
                          <w:p w14:paraId="16754882" w14:textId="77777777" w:rsidR="00086EA8" w:rsidRPr="00086EA8" w:rsidRDefault="00086EA8" w:rsidP="00CA03BB">
                            <w:pPr>
                              <w:numPr>
                                <w:ilvl w:val="0"/>
                                <w:numId w:val="14"/>
                              </w:numPr>
                              <w:rPr>
                                <w:rFonts w:eastAsia="Batang"/>
                                <w:b/>
                                <w:lang w:val="en-US" w:eastAsia="zh-CN"/>
                              </w:rPr>
                            </w:pPr>
                            <w:r w:rsidRPr="00086EA8">
                              <w:rPr>
                                <w:rFonts w:eastAsia="Batang"/>
                                <w:b/>
                                <w:lang w:val="en-US" w:eastAsia="zh-CN"/>
                              </w:rPr>
                              <w:t>Accuracy requirements under cell change are FFS</w:t>
                            </w:r>
                          </w:p>
                          <w:p w14:paraId="2C6B5581" w14:textId="77777777" w:rsidR="00086EA8" w:rsidRPr="00086EA8" w:rsidRDefault="00086EA8" w:rsidP="00CA03BB">
                            <w:pPr>
                              <w:numPr>
                                <w:ilvl w:val="0"/>
                                <w:numId w:val="14"/>
                              </w:numPr>
                              <w:rPr>
                                <w:rFonts w:eastAsia="Batang"/>
                                <w:b/>
                                <w:lang w:val="en-US" w:eastAsia="zh-CN"/>
                              </w:rPr>
                            </w:pPr>
                            <w:r w:rsidRPr="00086EA8">
                              <w:rPr>
                                <w:rFonts w:eastAsia="Batang"/>
                                <w:b/>
                                <w:lang w:val="en-US" w:eastAsia="zh-CN"/>
                              </w:rPr>
                              <w:t>Measurement period/UE behavior/Accuracy requirements with TA adjustment are FFS</w:t>
                            </w:r>
                          </w:p>
                          <w:p w14:paraId="2CBC0B22" w14:textId="77777777" w:rsidR="00BD2F28" w:rsidRPr="009C5EB9" w:rsidRDefault="00BD2F28" w:rsidP="00BD2F28">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419989DF" id="Text Box 6" o:spid="_x0000_s1032" type="#_x0000_t202" style="width:463.1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">
                <v:textbox>
                  <w:txbxContent>
                    <w:p w14:paraId="6A213182" w14:textId="77777777" w:rsidR="00BD2F28" w:rsidRDefault="00BD2F28" w:rsidP="00BD2F28">
                      <w:pPr>
                        <w:rPr>
                          <w:rFonts w:eastAsia="Batang"/>
                          <w:b/>
                          <w:bCs/>
                          <w:lang w:eastAsia="zh-CN"/>
                        </w:rPr>
                      </w:pPr>
                      <w:r w:rsidRPr="00A90863">
                        <w:rPr>
                          <w:rFonts w:eastAsia="Batang"/>
                          <w:b/>
                          <w:bCs/>
                          <w:lang w:eastAsia="zh-CN"/>
                        </w:rPr>
                        <w:t>UE Rx-Tx time difference accuracy requirements</w:t>
                      </w:r>
                      <w:r>
                        <w:rPr>
                          <w:rFonts w:eastAsia="Batang"/>
                          <w:b/>
                          <w:bCs/>
                          <w:lang w:eastAsia="zh-CN"/>
                        </w:rPr>
                        <w:t>:</w:t>
                      </w:r>
                    </w:p>
                    <w:p w14:paraId="16754882" w14:textId="77777777" w:rsidR="00086EA8" w:rsidRPr="00086EA8" w:rsidRDefault="00086EA8" w:rsidP="00BD2F28">
                      <w:pPr>
                        <w:numPr>
                          <w:ilvl w:val="0"/>
                          <w:numId w:val="45"/>
                        </w:numPr>
                        <w:rPr>
                          <w:rFonts w:eastAsia="Batang"/>
                          <w:b/>
                          <w:lang w:val="en-US" w:eastAsia="zh-CN"/>
                        </w:rPr>
                      </w:pPr>
                      <w:r w:rsidRPr="00086EA8">
                        <w:rPr>
                          <w:rFonts w:eastAsia="Batang"/>
                          <w:b/>
                          <w:lang w:val="en-US" w:eastAsia="zh-CN"/>
                        </w:rPr>
                        <w:t>Accuracy requirements under cell change are FFS</w:t>
                      </w:r>
                    </w:p>
                    <w:p w14:paraId="2C6B5581" w14:textId="77777777" w:rsidR="00086EA8" w:rsidRPr="00086EA8" w:rsidRDefault="00086EA8" w:rsidP="00BD2F28">
                      <w:pPr>
                        <w:numPr>
                          <w:ilvl w:val="0"/>
                          <w:numId w:val="45"/>
                        </w:numPr>
                        <w:rPr>
                          <w:rFonts w:eastAsia="Batang"/>
                          <w:b/>
                          <w:lang w:val="en-US" w:eastAsia="zh-CN"/>
                        </w:rPr>
                      </w:pPr>
                      <w:r w:rsidRPr="00086EA8">
                        <w:rPr>
                          <w:rFonts w:eastAsia="Batang"/>
                          <w:b/>
                          <w:lang w:val="en-US" w:eastAsia="zh-CN"/>
                        </w:rPr>
                        <w:t>Measurement period/UE behavior/Accuracy requirements with TA adjustment are FFS</w:t>
                      </w:r>
                    </w:p>
                    <w:p w14:paraId="2CBC0B22" w14:textId="77777777" w:rsidR="00BD2F28" w:rsidRPr="009C5EB9" w:rsidRDefault="00BD2F28" w:rsidP="00BD2F28">
                      <w:pPr>
                        <w:rPr>
                          <w:rFonts w:eastAsia="Batang"/>
                          <w:b/>
                          <w:lang w:eastAsia="zh-CN"/>
                        </w:rPr>
                      </w:pPr>
                    </w:p>
                  </w:txbxContent>
                </v:textbox>
                <w10:anchorlock/>
              </v:shape>
            </w:pict>
          </mc:Fallback>
        </mc:AlternateContent>
      </w:r>
    </w:p>
    <w:p w14:paraId="7A865A77" w14:textId="71436EE5" w:rsidR="00AB4E65" w:rsidRDefault="00A90BDB" w:rsidP="00AB4E65">
      <w:pPr>
        <w:rPr>
          <w:lang w:eastAsia="en-GB"/>
        </w:rPr>
      </w:pPr>
      <w:r>
        <w:rPr>
          <w:lang w:val="en-US"/>
        </w:rPr>
        <w:t xml:space="preserve">In our understanding, the </w:t>
      </w:r>
      <w:r w:rsidR="00EF547C">
        <w:rPr>
          <w:lang w:val="en-US"/>
        </w:rPr>
        <w:t xml:space="preserve">number of samples used for measuring </w:t>
      </w:r>
      <w:r w:rsidR="00EF547C">
        <w:rPr>
          <w:lang w:eastAsia="en-GB"/>
        </w:rPr>
        <w:t>T</w:t>
      </w:r>
      <w:r w:rsidR="00EF547C">
        <w:rPr>
          <w:vertAlign w:val="subscript"/>
          <w:lang w:eastAsia="en-GB"/>
        </w:rPr>
        <w:t>UE-RX</w:t>
      </w:r>
      <w:r w:rsidR="001C3B3D">
        <w:rPr>
          <w:vertAlign w:val="subscript"/>
          <w:lang w:eastAsia="en-GB"/>
        </w:rPr>
        <w:t xml:space="preserve"> </w:t>
      </w:r>
      <w:r w:rsidR="001C3B3D">
        <w:rPr>
          <w:lang w:eastAsia="en-GB"/>
        </w:rPr>
        <w:t xml:space="preserve">in Rx-Tx timing difference measurement </w:t>
      </w:r>
      <w:r w:rsidR="002226D7">
        <w:rPr>
          <w:lang w:eastAsia="en-GB"/>
        </w:rPr>
        <w:t xml:space="preserve">should be the same as the number of samples used for RSTD measurement. In both types of measurements, UE measures TOA of </w:t>
      </w:r>
      <w:r w:rsidR="001D7DA2">
        <w:rPr>
          <w:lang w:eastAsia="en-GB"/>
        </w:rPr>
        <w:t xml:space="preserve">one or two cells. Thus, if </w:t>
      </w:r>
      <w:r w:rsidR="000E0B94">
        <w:rPr>
          <w:lang w:eastAsia="en-GB"/>
        </w:rPr>
        <w:t xml:space="preserve">number of </w:t>
      </w:r>
      <w:r w:rsidR="000E0B94" w:rsidRPr="005B1EF2">
        <w:rPr>
          <w:lang w:eastAsia="en-GB"/>
        </w:rPr>
        <w:t xml:space="preserve">samples (defined as </w:t>
      </w:r>
      <w:r w:rsidR="003E57A6" w:rsidRPr="005B1EF2">
        <w:rPr>
          <w:lang w:val="en-US"/>
        </w:rPr>
        <w:t xml:space="preserve">the time duration spanned by one DL PRS resource after repetition by </w:t>
      </w:r>
      <w:r w:rsidR="003E57A6" w:rsidRPr="005B1EF2">
        <w:rPr>
          <w:i/>
          <w:iCs/>
          <w:lang w:val="en-US"/>
        </w:rPr>
        <w:t>DL-PRS-</w:t>
      </w:r>
      <w:proofErr w:type="spellStart"/>
      <w:r w:rsidR="003E57A6" w:rsidRPr="005B1EF2">
        <w:rPr>
          <w:i/>
          <w:iCs/>
          <w:lang w:val="en-US"/>
        </w:rPr>
        <w:t>ResourceRepetitionFactor</w:t>
      </w:r>
      <w:proofErr w:type="spellEnd"/>
      <w:r w:rsidR="005B1EF2" w:rsidRPr="005B1EF2">
        <w:rPr>
          <w:lang w:val="en-US"/>
        </w:rPr>
        <w:t>)</w:t>
      </w:r>
      <w:r w:rsidR="005B1EF2">
        <w:rPr>
          <w:lang w:val="en-US"/>
        </w:rPr>
        <w:t xml:space="preserve"> </w:t>
      </w:r>
      <w:r w:rsidR="000E0B94" w:rsidRPr="005B1EF2">
        <w:rPr>
          <w:lang w:eastAsia="en-GB"/>
        </w:rPr>
        <w:t>used</w:t>
      </w:r>
      <w:r w:rsidR="000E0B94">
        <w:rPr>
          <w:lang w:eastAsia="en-GB"/>
        </w:rPr>
        <w:t xml:space="preserve"> for RSTD estimation is </w:t>
      </w:r>
      <m:oMath>
        <m:r>
          <w:rPr>
            <w:rFonts w:ascii="Cambria Math" w:hAnsi="Cambria Math"/>
            <w:lang w:eastAsia="en-GB"/>
          </w:rPr>
          <m:t>N</m:t>
        </m:r>
      </m:oMath>
      <w:r w:rsidR="002869DB">
        <w:rPr>
          <w:lang w:eastAsia="en-GB"/>
        </w:rPr>
        <w:t xml:space="preserve">, the number of samples for Rx-Tx timing measurement should also be </w:t>
      </w:r>
      <m:oMath>
        <m:r>
          <w:rPr>
            <w:rFonts w:ascii="Cambria Math" w:hAnsi="Cambria Math"/>
            <w:lang w:eastAsia="en-GB"/>
          </w:rPr>
          <m:t>N</m:t>
        </m:r>
      </m:oMath>
      <w:r w:rsidR="00A31ECC">
        <w:rPr>
          <w:lang w:eastAsia="en-GB"/>
        </w:rPr>
        <w:t>.</w:t>
      </w:r>
    </w:p>
    <w:p w14:paraId="43022EBE" w14:textId="10E50FC3" w:rsidR="00A31ECC" w:rsidRDefault="00A31ECC" w:rsidP="00AB4E65">
      <w:pPr>
        <w:rPr>
          <w:b/>
          <w:bCs/>
          <w:lang w:eastAsia="en-GB"/>
        </w:rPr>
      </w:pPr>
      <w:r w:rsidRPr="00CF16C1">
        <w:rPr>
          <w:b/>
          <w:bCs/>
          <w:lang w:eastAsia="en-GB"/>
        </w:rPr>
        <w:t>Proposal</w:t>
      </w:r>
      <w:r w:rsidR="00B81B68">
        <w:rPr>
          <w:b/>
          <w:bCs/>
          <w:lang w:eastAsia="en-GB"/>
        </w:rPr>
        <w:t xml:space="preserve"> 8</w:t>
      </w:r>
      <w:r w:rsidRPr="00CF16C1">
        <w:rPr>
          <w:b/>
          <w:bCs/>
          <w:lang w:eastAsia="en-GB"/>
        </w:rPr>
        <w:t xml:space="preserve">. </w:t>
      </w:r>
      <w:r w:rsidR="00CB4A90" w:rsidRPr="00CF16C1">
        <w:rPr>
          <w:b/>
          <w:bCs/>
          <w:lang w:eastAsia="en-GB"/>
        </w:rPr>
        <w:t xml:space="preserve">The number of samples, </w:t>
      </w:r>
      <m:oMath>
        <m:r>
          <m:rPr>
            <m:sty m:val="bi"/>
          </m:rPr>
          <w:rPr>
            <w:rFonts w:ascii="Cambria Math" w:hAnsi="Cambria Math"/>
            <w:lang w:eastAsia="en-GB"/>
          </w:rPr>
          <m:t>N</m:t>
        </m:r>
      </m:oMath>
      <w:r w:rsidR="00CB4A90" w:rsidRPr="00CF16C1">
        <w:rPr>
          <w:b/>
          <w:bCs/>
          <w:lang w:eastAsia="en-GB"/>
        </w:rPr>
        <w:t>, used to define the accuracy requirements of Rx-Tx timing difference measurement</w:t>
      </w:r>
      <w:r w:rsidR="00CF16C1" w:rsidRPr="00CF16C1">
        <w:rPr>
          <w:b/>
          <w:bCs/>
          <w:lang w:eastAsia="en-GB"/>
        </w:rPr>
        <w:t xml:space="preserve"> to be the same as the number of samples used to define the accuracy requirements for RSTD measurements. </w:t>
      </w:r>
    </w:p>
    <w:p w14:paraId="7DB43699" w14:textId="0B0AD57C" w:rsidR="00A619A0" w:rsidRDefault="002512F5" w:rsidP="00AB4E65">
      <w:pPr>
        <w:rPr>
          <w:lang w:val="en-US"/>
        </w:rPr>
      </w:pPr>
      <w:r>
        <w:rPr>
          <w:lang w:val="en-US"/>
        </w:rPr>
        <w:t>Moreover, it is noted that:</w:t>
      </w:r>
    </w:p>
    <w:p w14:paraId="63701C07" w14:textId="4B588EDF" w:rsidR="002512F5" w:rsidRPr="000A0758" w:rsidRDefault="002512F5" w:rsidP="002512F5">
      <w:pPr>
        <w:rPr>
          <w:b/>
          <w:bCs/>
          <w:lang w:val="en-US"/>
        </w:rPr>
      </w:pPr>
      <w:r w:rsidRPr="000A0758">
        <w:rPr>
          <w:b/>
          <w:bCs/>
        </w:rPr>
        <w:t>Observation</w:t>
      </w:r>
      <w:r w:rsidR="0057360D">
        <w:rPr>
          <w:b/>
          <w:bCs/>
        </w:rPr>
        <w:t xml:space="preserve"> 4</w:t>
      </w:r>
      <w:r w:rsidRPr="000A0758">
        <w:rPr>
          <w:b/>
          <w:bCs/>
        </w:rPr>
        <w:t xml:space="preserve">. </w:t>
      </w:r>
      <w:r w:rsidRPr="000A0758">
        <w:rPr>
          <w:b/>
          <w:bCs/>
          <w:lang w:val="en-US"/>
        </w:rPr>
        <w:t xml:space="preserve">Two factors impact the accuracy requirements of </w:t>
      </w:r>
      <w:proofErr w:type="spellStart"/>
      <w:r>
        <w:rPr>
          <w:b/>
          <w:bCs/>
          <w:lang w:val="en-US"/>
        </w:rPr>
        <w:t>gNB</w:t>
      </w:r>
      <w:proofErr w:type="spellEnd"/>
      <w:r>
        <w:rPr>
          <w:b/>
          <w:bCs/>
          <w:lang w:val="en-US"/>
        </w:rPr>
        <w:t>/</w:t>
      </w:r>
      <w:r w:rsidRPr="000A0758">
        <w:rPr>
          <w:b/>
          <w:bCs/>
          <w:lang w:val="en-US"/>
        </w:rPr>
        <w:t>UE Rx-Tx time difference measurement:</w:t>
      </w:r>
    </w:p>
    <w:p w14:paraId="5EF01AD9" w14:textId="7D9D16A7" w:rsidR="002512F5" w:rsidRPr="000A0758" w:rsidRDefault="00503219" w:rsidP="00CA03BB">
      <w:pPr>
        <w:pStyle w:val="ListParagraph"/>
        <w:numPr>
          <w:ilvl w:val="0"/>
          <w:numId w:val="17"/>
        </w:numPr>
        <w:rPr>
          <w:b/>
          <w:bCs/>
          <w:sz w:val="20"/>
          <w:szCs w:val="20"/>
        </w:rPr>
      </w:pPr>
      <w:r w:rsidRPr="00503219">
        <w:rPr>
          <w:b/>
          <w:bCs/>
          <w:sz w:val="20"/>
          <w:szCs w:val="20"/>
          <w:lang w:eastAsia="en-GB"/>
        </w:rPr>
        <w:t>T</w:t>
      </w:r>
      <w:r w:rsidRPr="00503219">
        <w:rPr>
          <w:b/>
          <w:bCs/>
          <w:sz w:val="20"/>
          <w:szCs w:val="20"/>
          <w:vertAlign w:val="subscript"/>
          <w:lang w:eastAsia="en-GB"/>
        </w:rPr>
        <w:t>UE-RX</w:t>
      </w:r>
      <w:r w:rsidRPr="00503219">
        <w:rPr>
          <w:sz w:val="20"/>
          <w:szCs w:val="20"/>
          <w:vertAlign w:val="subscript"/>
          <w:lang w:eastAsia="en-GB"/>
        </w:rPr>
        <w:t xml:space="preserve"> </w:t>
      </w:r>
      <w:r w:rsidR="002512F5" w:rsidRPr="000A0758">
        <w:rPr>
          <w:b/>
          <w:bCs/>
          <w:sz w:val="20"/>
          <w:szCs w:val="20"/>
        </w:rPr>
        <w:t>estimation error from DL PRS</w:t>
      </w:r>
      <w:r w:rsidR="002512F5">
        <w:rPr>
          <w:b/>
          <w:bCs/>
          <w:sz w:val="20"/>
          <w:szCs w:val="20"/>
        </w:rPr>
        <w:t xml:space="preserve"> (for UE) or UL SRS (for </w:t>
      </w:r>
      <w:proofErr w:type="spellStart"/>
      <w:r w:rsidR="002512F5">
        <w:rPr>
          <w:b/>
          <w:bCs/>
          <w:sz w:val="20"/>
          <w:szCs w:val="20"/>
        </w:rPr>
        <w:t>gNB</w:t>
      </w:r>
      <w:proofErr w:type="spellEnd"/>
      <w:r w:rsidR="002512F5">
        <w:rPr>
          <w:b/>
          <w:bCs/>
          <w:sz w:val="20"/>
          <w:szCs w:val="20"/>
        </w:rPr>
        <w:t>)</w:t>
      </w:r>
      <w:r w:rsidR="002512F5" w:rsidRPr="000A0758">
        <w:rPr>
          <w:b/>
          <w:bCs/>
          <w:sz w:val="20"/>
          <w:szCs w:val="20"/>
        </w:rPr>
        <w:t xml:space="preserve"> resources</w:t>
      </w:r>
    </w:p>
    <w:p w14:paraId="3C42DCA9" w14:textId="77777777" w:rsidR="002512F5" w:rsidRPr="000A0758" w:rsidRDefault="002512F5" w:rsidP="00CA03BB">
      <w:pPr>
        <w:pStyle w:val="ListParagraph"/>
        <w:numPr>
          <w:ilvl w:val="0"/>
          <w:numId w:val="17"/>
        </w:numPr>
        <w:rPr>
          <w:b/>
          <w:bCs/>
          <w:sz w:val="20"/>
          <w:szCs w:val="20"/>
        </w:rPr>
      </w:pPr>
      <w:r w:rsidRPr="000A0758">
        <w:rPr>
          <w:b/>
          <w:bCs/>
          <w:sz w:val="20"/>
          <w:szCs w:val="20"/>
        </w:rPr>
        <w:t>Rx-Tx calibration error</w:t>
      </w:r>
    </w:p>
    <w:p w14:paraId="39ACB536" w14:textId="3F899AC9" w:rsidR="002512F5" w:rsidRDefault="002512F5" w:rsidP="00AB4E65">
      <w:pPr>
        <w:rPr>
          <w:lang w:val="en-US"/>
        </w:rPr>
      </w:pPr>
    </w:p>
    <w:p w14:paraId="1D03DA87" w14:textId="37851A5C" w:rsidR="002512F5" w:rsidRDefault="002512F5" w:rsidP="00AB4E65">
      <w:pPr>
        <w:rPr>
          <w:lang w:eastAsia="en-GB"/>
        </w:rPr>
      </w:pPr>
      <w:r>
        <w:rPr>
          <w:lang w:val="en-US"/>
        </w:rPr>
        <w:t xml:space="preserve">In </w:t>
      </w:r>
      <w:r w:rsidR="00ED443E">
        <w:rPr>
          <w:lang w:val="en-US"/>
        </w:rPr>
        <w:t xml:space="preserve">[5], our simulation results for </w:t>
      </w:r>
      <w:r w:rsidR="00063C2A">
        <w:rPr>
          <w:lang w:val="en-US"/>
        </w:rPr>
        <w:t xml:space="preserve">estimation accuracy of </w:t>
      </w:r>
      <w:r w:rsidR="00503219">
        <w:rPr>
          <w:lang w:eastAsia="en-GB"/>
        </w:rPr>
        <w:t>T</w:t>
      </w:r>
      <w:r w:rsidR="00503219">
        <w:rPr>
          <w:vertAlign w:val="subscript"/>
          <w:lang w:eastAsia="en-GB"/>
        </w:rPr>
        <w:t>UE-RX</w:t>
      </w:r>
      <w:r w:rsidR="000C7329">
        <w:rPr>
          <w:vertAlign w:val="subscript"/>
          <w:lang w:eastAsia="en-GB"/>
        </w:rPr>
        <w:t xml:space="preserve"> </w:t>
      </w:r>
      <w:r w:rsidR="000C7329">
        <w:rPr>
          <w:lang w:eastAsia="en-GB"/>
        </w:rPr>
        <w:t>is presented</w:t>
      </w:r>
      <w:r w:rsidR="00FE3327">
        <w:rPr>
          <w:lang w:eastAsia="en-GB"/>
        </w:rPr>
        <w:t xml:space="preserve"> based on the same simulation assumptions used for </w:t>
      </w:r>
      <w:r w:rsidR="00310E1C">
        <w:rPr>
          <w:lang w:eastAsia="en-GB"/>
        </w:rPr>
        <w:t>RSTD</w:t>
      </w:r>
      <w:r w:rsidR="00B8120E">
        <w:rPr>
          <w:lang w:eastAsia="en-GB"/>
        </w:rPr>
        <w:t xml:space="preserve">. </w:t>
      </w:r>
    </w:p>
    <w:p w14:paraId="2ABD7099" w14:textId="06A87AA4" w:rsidR="001905D0" w:rsidRDefault="001905D0" w:rsidP="001905D0">
      <w:pPr>
        <w:rPr>
          <w:lang w:val="en-US"/>
        </w:rPr>
      </w:pPr>
      <w:r>
        <w:rPr>
          <w:lang w:val="en-US"/>
        </w:rPr>
        <w:t xml:space="preserve">Regarding the Rx-Tx calibration error, the error budget should be viewed holistically from both </w:t>
      </w:r>
      <w:proofErr w:type="spellStart"/>
      <w:r>
        <w:rPr>
          <w:lang w:val="en-US"/>
        </w:rPr>
        <w:t>gNB</w:t>
      </w:r>
      <w:proofErr w:type="spellEnd"/>
      <w:r>
        <w:rPr>
          <w:lang w:val="en-US"/>
        </w:rPr>
        <w:t xml:space="preserve"> and UE perspective. The performance and accuracy of multi-RTT depends on Rx-Tx calibration error on both UE and </w:t>
      </w:r>
      <w:proofErr w:type="spellStart"/>
      <w:r>
        <w:rPr>
          <w:lang w:val="en-US"/>
        </w:rPr>
        <w:t>gNB</w:t>
      </w:r>
      <w:proofErr w:type="spellEnd"/>
      <w:r>
        <w:rPr>
          <w:lang w:val="en-US"/>
        </w:rPr>
        <w:t xml:space="preserve"> side. Hence, allocating a small error budget on one side (UE or </w:t>
      </w:r>
      <w:proofErr w:type="spellStart"/>
      <w:r>
        <w:rPr>
          <w:lang w:val="en-US"/>
        </w:rPr>
        <w:t>gNB</w:t>
      </w:r>
      <w:proofErr w:type="spellEnd"/>
      <w:r>
        <w:rPr>
          <w:lang w:val="en-US"/>
        </w:rPr>
        <w:t xml:space="preserve">) while permitting a disproportionately larger error budget on the other side is nonsensical. </w:t>
      </w:r>
    </w:p>
    <w:p w14:paraId="08511C75" w14:textId="52DC611A" w:rsidR="001905D0" w:rsidRPr="00D96734" w:rsidRDefault="001905D0" w:rsidP="00AB4E65">
      <w:pPr>
        <w:rPr>
          <w:b/>
          <w:bCs/>
          <w:lang w:val="en-US"/>
        </w:rPr>
      </w:pPr>
      <w:r w:rsidRPr="009B7067">
        <w:rPr>
          <w:b/>
          <w:bCs/>
          <w:lang w:val="en-US"/>
        </w:rPr>
        <w:t>Observation</w:t>
      </w:r>
      <w:r w:rsidR="0057360D">
        <w:rPr>
          <w:b/>
          <w:bCs/>
          <w:lang w:val="en-US"/>
        </w:rPr>
        <w:t xml:space="preserve"> 5</w:t>
      </w:r>
      <w:r w:rsidRPr="009B7067">
        <w:rPr>
          <w:b/>
          <w:bCs/>
          <w:lang w:val="en-US"/>
        </w:rPr>
        <w:t xml:space="preserve">. The performance and accuracy of multi-RTT depends on Rx-Tx calibration error on both UE and </w:t>
      </w:r>
      <w:proofErr w:type="spellStart"/>
      <w:r w:rsidRPr="009B7067">
        <w:rPr>
          <w:b/>
          <w:bCs/>
          <w:lang w:val="en-US"/>
        </w:rPr>
        <w:t>gNB</w:t>
      </w:r>
      <w:proofErr w:type="spellEnd"/>
      <w:r w:rsidRPr="009B7067">
        <w:rPr>
          <w:b/>
          <w:bCs/>
          <w:lang w:val="en-US"/>
        </w:rPr>
        <w:t xml:space="preserve">. Hence, the error budget should be viewed holistically from both sides. Allocating a small error budget on one side (UE or </w:t>
      </w:r>
      <w:proofErr w:type="spellStart"/>
      <w:r w:rsidRPr="009B7067">
        <w:rPr>
          <w:b/>
          <w:bCs/>
          <w:lang w:val="en-US"/>
        </w:rPr>
        <w:t>gNB</w:t>
      </w:r>
      <w:proofErr w:type="spellEnd"/>
      <w:r w:rsidRPr="009B7067">
        <w:rPr>
          <w:b/>
          <w:bCs/>
          <w:lang w:val="en-US"/>
        </w:rPr>
        <w:t>) while permitting a disproportionately larger error budget on the other side is nonsensical.</w:t>
      </w:r>
    </w:p>
    <w:p w14:paraId="00C825D1" w14:textId="1618F6CB" w:rsidR="00082354" w:rsidRDefault="00082354" w:rsidP="00082354">
      <w:pPr>
        <w:pStyle w:val="Heading2"/>
        <w:rPr>
          <w:lang w:val="en-US"/>
        </w:rPr>
      </w:pPr>
      <w:r>
        <w:rPr>
          <w:lang w:val="en-US"/>
        </w:rPr>
        <w:t xml:space="preserve"> Side conditions</w:t>
      </w:r>
    </w:p>
    <w:p w14:paraId="56C092CD" w14:textId="57CA14EC" w:rsidR="00082354" w:rsidRDefault="00973E35" w:rsidP="00082354">
      <w:pPr>
        <w:rPr>
          <w:lang w:val="en-US"/>
        </w:rPr>
      </w:pPr>
      <w:r>
        <w:rPr>
          <w:lang w:val="en-US"/>
        </w:rPr>
        <w:t xml:space="preserve">The side conditions for neighbor cell were </w:t>
      </w:r>
      <w:r w:rsidR="000103F5">
        <w:rPr>
          <w:lang w:val="en-US"/>
        </w:rPr>
        <w:t xml:space="preserve">agreed to be the same as those in RSTD measurement for FR1 and FR2. The remaining open issue is </w:t>
      </w:r>
      <w:r w:rsidR="00EE27FF">
        <w:rPr>
          <w:lang w:val="en-US"/>
        </w:rPr>
        <w:t xml:space="preserve">the side conditions for serving cell (if needed) </w:t>
      </w:r>
      <w:r w:rsidR="0061703C">
        <w:rPr>
          <w:lang w:val="en-US"/>
        </w:rPr>
        <w:t xml:space="preserve">and reference cell (if needed). </w:t>
      </w:r>
    </w:p>
    <w:p w14:paraId="6FECCECE" w14:textId="50B5C0AE" w:rsidR="008262B2" w:rsidRDefault="008262B2" w:rsidP="008262B2">
      <w:pPr>
        <w:rPr>
          <w:lang w:val="en-US"/>
        </w:rPr>
      </w:pPr>
      <w:r w:rsidRPr="009C3ACD">
        <w:rPr>
          <w:lang w:val="en-US"/>
        </w:rPr>
        <w:t>In our view, there is no need to define side conditions for serving cell</w:t>
      </w:r>
      <w:r>
        <w:rPr>
          <w:lang w:val="en-US"/>
        </w:rPr>
        <w:t xml:space="preserve"> in UE Rx-Tx timing difference measurement</w:t>
      </w:r>
      <w:r w:rsidRPr="009C3ACD">
        <w:rPr>
          <w:lang w:val="en-US"/>
        </w:rPr>
        <w:t xml:space="preserve">. </w:t>
      </w:r>
      <w:r>
        <w:rPr>
          <w:lang w:val="en-US"/>
        </w:rPr>
        <w:t xml:space="preserve">It is noted that regardless of the positioning technique, the presence of PRS reference resource (or set) is necessary as UE needs to know what is the relative timing of DL PRS resources to be able to measure </w:t>
      </w:r>
      <w:r w:rsidR="003E687D">
        <w:rPr>
          <w:lang w:eastAsia="en-GB"/>
        </w:rPr>
        <w:t>T</w:t>
      </w:r>
      <w:r w:rsidR="003E687D">
        <w:rPr>
          <w:vertAlign w:val="subscript"/>
          <w:lang w:eastAsia="en-GB"/>
        </w:rPr>
        <w:t>UE-RX</w:t>
      </w:r>
      <w:r>
        <w:rPr>
          <w:lang w:val="en-US"/>
        </w:rPr>
        <w:t xml:space="preserve"> correctly. This is reflected in TS 38.214:</w:t>
      </w:r>
    </w:p>
    <w:p w14:paraId="6AC6AF7E" w14:textId="77777777" w:rsidR="008262B2" w:rsidRDefault="008262B2" w:rsidP="008262B2">
      <w:pPr>
        <w:rPr>
          <w:lang w:val="en-US"/>
        </w:rPr>
      </w:pPr>
      <w:r w:rsidRPr="0074147F">
        <w:rPr>
          <w:noProof/>
          <w:lang w:val="en-US" w:eastAsia="zh-CN"/>
        </w:rPr>
        <mc:AlternateContent>
          <mc:Choice Requires="wps">
            <w:drawing>
              <wp:inline distT="0" distB="0" distL="0" distR="0" wp14:anchorId="4D8C6511" wp14:editId="1E0E23FB">
                <wp:extent cx="5881420" cy="612251"/>
                <wp:effectExtent l="0" t="0" r="24130" b="1651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612251"/>
                        </a:xfrm>
                        <a:prstGeom prst="rect">
                          <a:avLst/>
                        </a:prstGeom>
                        <a:solidFill>
                          <a:srgbClr val="FFFFFF"/>
                        </a:solidFill>
                        <a:ln w="9525">
                          <a:solidFill>
                            <a:srgbClr val="000000"/>
                          </a:solidFill>
                          <a:miter lim="800000"/>
                          <a:headEnd/>
                          <a:tailEnd/>
                        </a:ln>
                      </wps:spPr>
                      <wps:txbx>
                        <w:txbxContent>
                          <w:p w14:paraId="6505405F" w14:textId="77777777" w:rsidR="008262B2" w:rsidRPr="009C5EB9" w:rsidRDefault="008262B2" w:rsidP="008262B2">
                            <w:pPr>
                              <w:rPr>
                                <w:rFonts w:eastAsia="Batang"/>
                                <w:b/>
                                <w:lang w:eastAsia="zh-CN"/>
                              </w:rPr>
                            </w:pPr>
                            <w:r>
                              <w:t xml:space="preserve">The UE expects to be configured with higher layer parameter </w:t>
                            </w:r>
                            <w:r>
                              <w:rPr>
                                <w:i/>
                                <w:iCs/>
                              </w:rPr>
                              <w:t>DL-PRS-</w:t>
                            </w:r>
                            <w:proofErr w:type="spellStart"/>
                            <w:r>
                              <w:rPr>
                                <w:i/>
                                <w:iCs/>
                              </w:rPr>
                              <w:t>expectedRSTD</w:t>
                            </w:r>
                            <w:proofErr w:type="spellEnd"/>
                            <w:r>
                              <w:t xml:space="preserve">, which defines the time difference with respect to the received DL subframe timing the UE is expected to receive DL PRS, and </w:t>
                            </w:r>
                            <w:r>
                              <w:rPr>
                                <w:i/>
                                <w:iCs/>
                              </w:rPr>
                              <w:t>DL-PRS-</w:t>
                            </w:r>
                            <w:proofErr w:type="spellStart"/>
                            <w:r>
                              <w:rPr>
                                <w:i/>
                                <w:iCs/>
                              </w:rPr>
                              <w:t>expectedRSTD</w:t>
                            </w:r>
                            <w:proofErr w:type="spellEnd"/>
                            <w:r>
                              <w:rPr>
                                <w:i/>
                                <w:iCs/>
                              </w:rPr>
                              <w:t>-uncertainty</w:t>
                            </w:r>
                            <w:r>
                              <w:t xml:space="preserve">, which defines a search window around the </w:t>
                            </w:r>
                            <w:proofErr w:type="spellStart"/>
                            <w:r>
                              <w:t>expectedRSTD</w:t>
                            </w:r>
                            <w:proofErr w:type="spellEnd"/>
                            <w:r>
                              <w:t>.</w:t>
                            </w:r>
                          </w:p>
                        </w:txbxContent>
                      </wps:txbx>
                      <wps:bodyPr rot="0" vert="horz" wrap="square" lIns="91440" tIns="45720" rIns="91440" bIns="45720" anchor="t" anchorCtr="0">
                        <a:noAutofit/>
                      </wps:bodyPr>
                    </wps:wsp>
                  </a:graphicData>
                </a:graphic>
              </wp:inline>
            </w:drawing>
          </mc:Choice>
          <mc:Fallback>
            <w:pict>
              <v:shape w14:anchorId="4D8C6511" id="Text Box 9" o:spid="_x0000_s1033" type="#_x0000_t202" style="width:463.1pt;height:4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">
                <v:textbox>
                  <w:txbxContent>
                    <w:p w14:paraId="6505405F" w14:textId="77777777" w:rsidR="008262B2" w:rsidRPr="009C5EB9" w:rsidRDefault="008262B2" w:rsidP="008262B2">
                      <w:pPr>
                        <w:rPr>
                          <w:rFonts w:eastAsia="Batang"/>
                          <w:b/>
                          <w:lang w:eastAsia="zh-CN"/>
                        </w:rPr>
                      </w:pPr>
                      <w:r>
                        <w:t xml:space="preserve">The UE expects to be configured with higher layer parameter </w:t>
                      </w:r>
                      <w:r>
                        <w:rPr>
                          <w:i/>
                          <w:iCs/>
                        </w:rPr>
                        <w:t>DL-PRS-</w:t>
                      </w:r>
                      <w:proofErr w:type="spellStart"/>
                      <w:r>
                        <w:rPr>
                          <w:i/>
                          <w:iCs/>
                        </w:rPr>
                        <w:t>expectedRSTD</w:t>
                      </w:r>
                      <w:proofErr w:type="spellEnd"/>
                      <w:r>
                        <w:t xml:space="preserve">, which defines the time difference with respect to the received DL subframe timing the UE is expected to receive DL PRS, and </w:t>
                      </w:r>
                      <w:r>
                        <w:rPr>
                          <w:i/>
                          <w:iCs/>
                        </w:rPr>
                        <w:t>DL-PRS-</w:t>
                      </w:r>
                      <w:proofErr w:type="spellStart"/>
                      <w:r>
                        <w:rPr>
                          <w:i/>
                          <w:iCs/>
                        </w:rPr>
                        <w:t>expectedRSTD</w:t>
                      </w:r>
                      <w:proofErr w:type="spellEnd"/>
                      <w:r>
                        <w:rPr>
                          <w:i/>
                          <w:iCs/>
                        </w:rPr>
                        <w:t>-uncertainty</w:t>
                      </w:r>
                      <w:r>
                        <w:t xml:space="preserve">, which defines a search window around the </w:t>
                      </w:r>
                      <w:proofErr w:type="spellStart"/>
                      <w:r>
                        <w:t>expectedRSTD</w:t>
                      </w:r>
                      <w:proofErr w:type="spellEnd"/>
                      <w:r>
                        <w:t>.</w:t>
                      </w:r>
                    </w:p>
                  </w:txbxContent>
                </v:textbox>
                <w10:anchorlock/>
              </v:shape>
            </w:pict>
          </mc:Fallback>
        </mc:AlternateContent>
      </w:r>
    </w:p>
    <w:p w14:paraId="63475BF3" w14:textId="6E16E8CB" w:rsidR="008262B2" w:rsidRPr="009C3ACD" w:rsidRDefault="008262B2" w:rsidP="008262B2">
      <w:pPr>
        <w:rPr>
          <w:lang w:val="en-US"/>
        </w:rPr>
      </w:pPr>
      <w:r>
        <w:rPr>
          <w:lang w:val="en-US"/>
        </w:rPr>
        <w:lastRenderedPageBreak/>
        <w:t>However, in</w:t>
      </w:r>
      <w:r w:rsidR="008A6640">
        <w:rPr>
          <w:lang w:val="en-US"/>
        </w:rPr>
        <w:t xml:space="preserve"> Rx-Tx timing difference</w:t>
      </w:r>
      <w:r>
        <w:rPr>
          <w:lang w:val="en-US"/>
        </w:rPr>
        <w:t xml:space="preserve"> measurement, there is </w:t>
      </w:r>
      <w:r w:rsidR="00482ACF">
        <w:rPr>
          <w:lang w:val="en-US"/>
        </w:rPr>
        <w:t>may not</w:t>
      </w:r>
      <w:r>
        <w:rPr>
          <w:lang w:val="en-US"/>
        </w:rPr>
        <w:t xml:space="preserve"> measure</w:t>
      </w:r>
      <w:r w:rsidR="008A6640">
        <w:rPr>
          <w:lang w:val="en-US"/>
        </w:rPr>
        <w:t xml:space="preserve"> </w:t>
      </w:r>
      <w:r w:rsidR="008A6640">
        <w:rPr>
          <w:lang w:eastAsia="en-GB"/>
        </w:rPr>
        <w:t>T</w:t>
      </w:r>
      <w:r w:rsidR="008A6640">
        <w:rPr>
          <w:vertAlign w:val="subscript"/>
          <w:lang w:eastAsia="en-GB"/>
        </w:rPr>
        <w:t>UE-RX</w:t>
      </w:r>
      <w:r>
        <w:rPr>
          <w:lang w:val="en-US"/>
        </w:rPr>
        <w:t xml:space="preserve"> of re</w:t>
      </w:r>
      <w:r w:rsidR="008A6640">
        <w:rPr>
          <w:lang w:val="en-US"/>
        </w:rPr>
        <w:t xml:space="preserve">ference </w:t>
      </w:r>
      <w:r w:rsidR="002C5D47">
        <w:rPr>
          <w:lang w:val="en-US"/>
        </w:rPr>
        <w:t>resource</w:t>
      </w:r>
      <w:r>
        <w:rPr>
          <w:lang w:val="en-US"/>
        </w:rPr>
        <w:t xml:space="preserve">. Hence, only one side condition is needed and applicable to the PRS resources in the assistance data. </w:t>
      </w:r>
    </w:p>
    <w:p w14:paraId="439F57C3" w14:textId="297BA38E" w:rsidR="008262B2" w:rsidRDefault="008262B2" w:rsidP="008262B2">
      <w:pPr>
        <w:rPr>
          <w:b/>
          <w:bCs/>
        </w:rPr>
      </w:pPr>
      <w:r w:rsidRPr="009C3ACD">
        <w:rPr>
          <w:b/>
          <w:bCs/>
        </w:rPr>
        <w:t>Proposal</w:t>
      </w:r>
      <w:r w:rsidR="00B81B68">
        <w:rPr>
          <w:b/>
          <w:bCs/>
        </w:rPr>
        <w:t xml:space="preserve"> </w:t>
      </w:r>
      <w:r w:rsidR="0057360D">
        <w:rPr>
          <w:b/>
          <w:bCs/>
        </w:rPr>
        <w:t>9</w:t>
      </w:r>
      <w:r w:rsidRPr="009C3ACD">
        <w:rPr>
          <w:b/>
          <w:bCs/>
        </w:rPr>
        <w:t xml:space="preserve">. </w:t>
      </w:r>
      <w:r>
        <w:rPr>
          <w:b/>
          <w:bCs/>
        </w:rPr>
        <w:t xml:space="preserve">On </w:t>
      </w:r>
      <w:r w:rsidR="002C5D47">
        <w:rPr>
          <w:b/>
          <w:bCs/>
        </w:rPr>
        <w:t>Rx-Tx timing difference measurement</w:t>
      </w:r>
      <w:r>
        <w:rPr>
          <w:b/>
          <w:bCs/>
        </w:rPr>
        <w:t xml:space="preserve"> side conditions:</w:t>
      </w:r>
    </w:p>
    <w:p w14:paraId="5CB99AA6" w14:textId="77777777" w:rsidR="008262B2" w:rsidRPr="009F4DDF" w:rsidRDefault="008262B2" w:rsidP="00CA03BB">
      <w:pPr>
        <w:pStyle w:val="ListParagraph"/>
        <w:numPr>
          <w:ilvl w:val="0"/>
          <w:numId w:val="16"/>
        </w:numPr>
        <w:rPr>
          <w:b/>
          <w:bCs/>
          <w:sz w:val="20"/>
          <w:szCs w:val="20"/>
        </w:rPr>
      </w:pPr>
      <w:r w:rsidRPr="009F4DDF">
        <w:rPr>
          <w:b/>
          <w:bCs/>
          <w:sz w:val="20"/>
          <w:szCs w:val="20"/>
        </w:rPr>
        <w:t>Serving cell side condition is not needed</w:t>
      </w:r>
    </w:p>
    <w:p w14:paraId="576EB7C2" w14:textId="77777777" w:rsidR="008262B2" w:rsidRPr="009F4DDF" w:rsidRDefault="008262B2" w:rsidP="00CA03BB">
      <w:pPr>
        <w:pStyle w:val="ListParagraph"/>
        <w:numPr>
          <w:ilvl w:val="0"/>
          <w:numId w:val="16"/>
        </w:numPr>
        <w:rPr>
          <w:b/>
          <w:bCs/>
          <w:sz w:val="20"/>
          <w:szCs w:val="20"/>
        </w:rPr>
      </w:pPr>
      <w:r w:rsidRPr="009F4DDF">
        <w:rPr>
          <w:b/>
          <w:bCs/>
          <w:sz w:val="20"/>
          <w:szCs w:val="20"/>
        </w:rPr>
        <w:t xml:space="preserve">Reference cell side condition is not needed but if strong views exists on its presence, </w:t>
      </w:r>
      <w:r>
        <w:rPr>
          <w:b/>
          <w:bCs/>
          <w:sz w:val="20"/>
          <w:szCs w:val="20"/>
        </w:rPr>
        <w:t xml:space="preserve">it </w:t>
      </w:r>
      <w:r w:rsidRPr="009F4DDF">
        <w:rPr>
          <w:b/>
          <w:bCs/>
          <w:sz w:val="20"/>
          <w:szCs w:val="20"/>
        </w:rPr>
        <w:t>shall be the same as PRS-RSTD reference cell side condition for all positioning methods.</w:t>
      </w:r>
    </w:p>
    <w:p w14:paraId="7E918DDA" w14:textId="77777777" w:rsidR="0061703C" w:rsidRDefault="0061703C" w:rsidP="00082354">
      <w:pPr>
        <w:rPr>
          <w:lang w:val="en-US"/>
        </w:rPr>
      </w:pPr>
    </w:p>
    <w:p w14:paraId="29281424" w14:textId="42EBB006" w:rsidR="00082354" w:rsidRDefault="00082354" w:rsidP="00082354">
      <w:pPr>
        <w:pStyle w:val="Heading2"/>
        <w:rPr>
          <w:lang w:val="en-US"/>
        </w:rPr>
      </w:pPr>
      <w:r>
        <w:rPr>
          <w:lang w:val="en-US"/>
        </w:rPr>
        <w:t xml:space="preserve"> Measurement period</w:t>
      </w:r>
    </w:p>
    <w:p w14:paraId="471DEAC9" w14:textId="61B8020B" w:rsidR="002B69C9" w:rsidRPr="00742201" w:rsidRDefault="000724D9" w:rsidP="00C85E54">
      <w:pPr>
        <w:rPr>
          <w:lang w:val="en-US"/>
        </w:rPr>
      </w:pPr>
      <w:r>
        <w:rPr>
          <w:lang w:val="en-US"/>
        </w:rPr>
        <w:t xml:space="preserve">The formulation for the RSTD measurement period is presented in [2]. The </w:t>
      </w:r>
      <w:r w:rsidR="00742201">
        <w:rPr>
          <w:lang w:val="en-US"/>
        </w:rPr>
        <w:t>UE Rx-Tx</w:t>
      </w:r>
      <w:r>
        <w:rPr>
          <w:lang w:val="en-US"/>
        </w:rPr>
        <w:t xml:space="preserve"> measurement period is similar except that the signaled capabilities for R</w:t>
      </w:r>
      <w:r w:rsidR="00742201">
        <w:rPr>
          <w:lang w:val="en-US"/>
        </w:rPr>
        <w:t>x-Tx</w:t>
      </w:r>
      <w:r>
        <w:rPr>
          <w:lang w:val="en-US"/>
        </w:rPr>
        <w:t xml:space="preserve"> measurement are different from RSTD measurement. </w:t>
      </w:r>
    </w:p>
    <w:p w14:paraId="05109B46" w14:textId="01022CC4" w:rsidR="00F2107A" w:rsidRDefault="0032488E" w:rsidP="005D6C7D">
      <w:pPr>
        <w:pStyle w:val="Heading1"/>
        <w:rPr>
          <w:lang w:val="en-US"/>
        </w:rPr>
      </w:pPr>
      <w:r>
        <w:rPr>
          <w:lang w:val="en-US"/>
        </w:rPr>
        <w:t>Con</w:t>
      </w:r>
      <w:r w:rsidR="00F2107A">
        <w:rPr>
          <w:lang w:val="en-US"/>
        </w:rPr>
        <w:t>clusions</w:t>
      </w:r>
    </w:p>
    <w:p w14:paraId="2B099482" w14:textId="77777777" w:rsidR="00606BB9" w:rsidRDefault="00606BB9" w:rsidP="00606BB9">
      <w:pPr>
        <w:rPr>
          <w:rFonts w:eastAsia="Batang"/>
          <w:b/>
          <w:bCs/>
          <w:lang w:eastAsia="zh-CN"/>
        </w:rPr>
      </w:pPr>
      <w:r w:rsidRPr="009A3870">
        <w:rPr>
          <w:b/>
          <w:bCs/>
          <w:lang w:val="en-US"/>
        </w:rPr>
        <w:t xml:space="preserve">Proposal 1. </w:t>
      </w:r>
      <w:r>
        <w:rPr>
          <w:rFonts w:eastAsia="Batang"/>
          <w:b/>
          <w:bCs/>
          <w:lang w:eastAsia="zh-CN"/>
        </w:rPr>
        <w:t>UE Rx-Tx timing difference</w:t>
      </w:r>
      <w:r w:rsidRPr="000276CB">
        <w:rPr>
          <w:rFonts w:eastAsia="Batang"/>
          <w:b/>
          <w:bCs/>
          <w:lang w:eastAsia="zh-CN"/>
        </w:rPr>
        <w:t xml:space="preserve"> measurement is defined</w:t>
      </w:r>
      <w:r>
        <w:rPr>
          <w:rFonts w:eastAsia="Batang"/>
          <w:b/>
          <w:bCs/>
          <w:lang w:eastAsia="zh-CN"/>
        </w:rPr>
        <w:t xml:space="preserve"> as intra-frequency if all the following conditions are met:</w:t>
      </w:r>
      <w:r w:rsidRPr="000276CB">
        <w:rPr>
          <w:rFonts w:eastAsia="Batang"/>
          <w:b/>
          <w:bCs/>
          <w:lang w:eastAsia="zh-CN"/>
        </w:rPr>
        <w:t xml:space="preserve"> </w:t>
      </w:r>
    </w:p>
    <w:p w14:paraId="2992FD7E" w14:textId="77777777" w:rsidR="00606BB9" w:rsidRPr="008808B6" w:rsidRDefault="00606BB9" w:rsidP="00CA03BB">
      <w:pPr>
        <w:pStyle w:val="ListParagraph"/>
        <w:numPr>
          <w:ilvl w:val="0"/>
          <w:numId w:val="12"/>
        </w:numPr>
        <w:rPr>
          <w:rFonts w:eastAsia="Batang"/>
          <w:b/>
          <w:bCs/>
          <w:sz w:val="20"/>
          <w:szCs w:val="20"/>
          <w:lang w:val="en-GB" w:eastAsia="zh-CN"/>
        </w:rPr>
      </w:pPr>
      <w:r w:rsidRPr="008808B6">
        <w:rPr>
          <w:rFonts w:eastAsia="Batang"/>
          <w:b/>
          <w:bCs/>
          <w:sz w:val="20"/>
          <w:szCs w:val="20"/>
          <w:lang w:eastAsia="zh-CN"/>
        </w:rPr>
        <w:t>DL PRS resource belongs to a positioning frequency layer whose BW is within the BW of UE’s active DL BWP</w:t>
      </w:r>
    </w:p>
    <w:p w14:paraId="0713A271" w14:textId="77777777" w:rsidR="00606BB9" w:rsidRPr="008808B6" w:rsidRDefault="00606BB9" w:rsidP="00CA03BB">
      <w:pPr>
        <w:pStyle w:val="ListParagraph"/>
        <w:numPr>
          <w:ilvl w:val="0"/>
          <w:numId w:val="12"/>
        </w:numPr>
        <w:rPr>
          <w:rFonts w:eastAsia="Batang"/>
          <w:b/>
          <w:bCs/>
          <w:sz w:val="20"/>
          <w:szCs w:val="20"/>
          <w:lang w:val="en-GB" w:eastAsia="zh-CN"/>
        </w:rPr>
      </w:pPr>
      <w:r w:rsidRPr="008808B6">
        <w:rPr>
          <w:rFonts w:eastAsia="Batang"/>
          <w:b/>
          <w:bCs/>
          <w:sz w:val="20"/>
          <w:szCs w:val="20"/>
          <w:lang w:eastAsia="zh-CN"/>
        </w:rPr>
        <w:t>SCS and CP of the DL PRS resource are the same as those of UE’s active DL BWP</w:t>
      </w:r>
    </w:p>
    <w:p w14:paraId="174B9076" w14:textId="77777777" w:rsidR="00606BB9" w:rsidRPr="008808B6" w:rsidRDefault="00606BB9" w:rsidP="00CA03BB">
      <w:pPr>
        <w:pStyle w:val="ListParagraph"/>
        <w:numPr>
          <w:ilvl w:val="0"/>
          <w:numId w:val="12"/>
        </w:numPr>
        <w:rPr>
          <w:rFonts w:eastAsia="Batang"/>
          <w:b/>
          <w:bCs/>
          <w:sz w:val="20"/>
          <w:szCs w:val="20"/>
          <w:lang w:val="en-GB" w:eastAsia="zh-CN"/>
        </w:rPr>
      </w:pPr>
      <w:r w:rsidRPr="008808B6">
        <w:rPr>
          <w:rFonts w:eastAsia="Batang"/>
          <w:b/>
          <w:bCs/>
          <w:sz w:val="20"/>
          <w:szCs w:val="20"/>
          <w:lang w:eastAsia="zh-CN"/>
        </w:rPr>
        <w:t>UL SRS resource for positioning is on the same component carrier as that of DL PRS resource</w:t>
      </w:r>
    </w:p>
    <w:p w14:paraId="48F1B650" w14:textId="77777777" w:rsidR="00606BB9" w:rsidRPr="008808B6" w:rsidRDefault="00606BB9" w:rsidP="00606BB9">
      <w:pPr>
        <w:pStyle w:val="ListParagraph"/>
        <w:rPr>
          <w:rFonts w:eastAsia="Batang"/>
          <w:b/>
          <w:bCs/>
          <w:lang w:val="en-GB" w:eastAsia="zh-CN"/>
        </w:rPr>
      </w:pPr>
    </w:p>
    <w:p w14:paraId="7BEC04C8" w14:textId="77777777" w:rsidR="00606BB9" w:rsidRPr="008808B6" w:rsidRDefault="00606BB9" w:rsidP="00606BB9">
      <w:pPr>
        <w:rPr>
          <w:rFonts w:eastAsia="Batang"/>
          <w:b/>
          <w:bCs/>
          <w:lang w:eastAsia="zh-CN"/>
        </w:rPr>
      </w:pPr>
      <w:r w:rsidRPr="008808B6">
        <w:rPr>
          <w:rFonts w:eastAsia="Batang"/>
          <w:b/>
          <w:bCs/>
          <w:lang w:eastAsia="zh-CN"/>
        </w:rPr>
        <w:t xml:space="preserve">Otherwise, the UE Rx-Tx timing difference measurement is inter-frequency. </w:t>
      </w:r>
    </w:p>
    <w:p w14:paraId="0B75D080" w14:textId="77777777" w:rsidR="00924C42" w:rsidRPr="00C414EA" w:rsidRDefault="00924C42" w:rsidP="00924C42">
      <w:pPr>
        <w:rPr>
          <w:b/>
          <w:bCs/>
          <w:lang w:val="en-US" w:eastAsia="zh-CN"/>
        </w:rPr>
      </w:pPr>
      <w:r w:rsidRPr="00C414EA">
        <w:rPr>
          <w:b/>
          <w:bCs/>
          <w:lang w:val="en-US" w:eastAsia="zh-CN"/>
        </w:rPr>
        <w:t>Proposal</w:t>
      </w:r>
      <w:r>
        <w:rPr>
          <w:b/>
          <w:bCs/>
          <w:lang w:val="en-US" w:eastAsia="zh-CN"/>
        </w:rPr>
        <w:t xml:space="preserve"> 2</w:t>
      </w:r>
      <w:r w:rsidRPr="00C414EA">
        <w:rPr>
          <w:b/>
          <w:bCs/>
          <w:lang w:val="en-US" w:eastAsia="zh-CN"/>
        </w:rPr>
        <w:t xml:space="preserve">. Range of reported UE Rx-Tx timing difference to be [-0.5, 0.5] </w:t>
      </w:r>
      <w:proofErr w:type="spellStart"/>
      <w:r w:rsidRPr="00C414EA">
        <w:rPr>
          <w:b/>
          <w:bCs/>
          <w:lang w:val="en-US" w:eastAsia="zh-CN"/>
        </w:rPr>
        <w:t>ms</w:t>
      </w:r>
      <w:proofErr w:type="spellEnd"/>
      <w:r w:rsidRPr="00C414EA">
        <w:rPr>
          <w:b/>
          <w:bCs/>
          <w:lang w:val="en-US" w:eastAsia="zh-CN"/>
        </w:rPr>
        <w:t>, i.e., same as RSTD reporting range.</w:t>
      </w:r>
    </w:p>
    <w:p w14:paraId="451BB143" w14:textId="77777777" w:rsidR="00924C42" w:rsidRPr="00D83AA0" w:rsidRDefault="00924C42" w:rsidP="00924C42">
      <w:pPr>
        <w:rPr>
          <w:b/>
          <w:bCs/>
          <w:lang w:eastAsia="zh-CN"/>
        </w:rPr>
      </w:pPr>
      <w:r w:rsidRPr="00D83AA0">
        <w:rPr>
          <w:b/>
          <w:bCs/>
          <w:lang w:eastAsia="zh-CN"/>
        </w:rPr>
        <w:t>Observation</w:t>
      </w:r>
      <w:r>
        <w:rPr>
          <w:b/>
          <w:bCs/>
          <w:lang w:eastAsia="zh-CN"/>
        </w:rPr>
        <w:t xml:space="preserve"> 1</w:t>
      </w:r>
      <w:r w:rsidRPr="00D83AA0">
        <w:rPr>
          <w:b/>
          <w:bCs/>
          <w:lang w:eastAsia="zh-CN"/>
        </w:rPr>
        <w:t xml:space="preserve">. In LTE, including </w:t>
      </w:r>
      <w:proofErr w:type="spellStart"/>
      <w:r w:rsidRPr="00D83AA0">
        <w:rPr>
          <w:b/>
          <w:bCs/>
          <w:lang w:eastAsia="zh-CN"/>
        </w:rPr>
        <w:t>N</w:t>
      </w:r>
      <w:r w:rsidRPr="00D83AA0">
        <w:rPr>
          <w:b/>
          <w:bCs/>
          <w:vertAlign w:val="subscript"/>
          <w:lang w:eastAsia="zh-CN"/>
        </w:rPr>
        <w:t>TA,Offset</w:t>
      </w:r>
      <w:proofErr w:type="spellEnd"/>
      <w:r w:rsidRPr="00D83AA0">
        <w:rPr>
          <w:b/>
          <w:bCs/>
          <w:vertAlign w:val="subscript"/>
          <w:lang w:eastAsia="zh-CN"/>
        </w:rPr>
        <w:t xml:space="preserve"> </w:t>
      </w:r>
      <w:r w:rsidRPr="00D83AA0">
        <w:rPr>
          <w:b/>
          <w:bCs/>
          <w:lang w:eastAsia="zh-CN"/>
        </w:rPr>
        <w:t xml:space="preserve">in the reporting of UE Rx-Tx timing difference measurement is optional. </w:t>
      </w:r>
    </w:p>
    <w:p w14:paraId="1BFADFA3" w14:textId="77777777" w:rsidR="00924C42" w:rsidRPr="000918AB" w:rsidRDefault="00924C42" w:rsidP="00924C42">
      <w:pPr>
        <w:rPr>
          <w:b/>
          <w:bCs/>
          <w:lang w:val="en-US" w:eastAsia="zh-CN"/>
        </w:rPr>
      </w:pPr>
      <w:r w:rsidRPr="000918AB">
        <w:rPr>
          <w:b/>
          <w:bCs/>
          <w:lang w:eastAsia="zh-CN"/>
        </w:rPr>
        <w:t>Proposal</w:t>
      </w:r>
      <w:r>
        <w:rPr>
          <w:b/>
          <w:bCs/>
          <w:lang w:eastAsia="zh-CN"/>
        </w:rPr>
        <w:t xml:space="preserve"> 3</w:t>
      </w:r>
      <w:r w:rsidRPr="000918AB">
        <w:rPr>
          <w:b/>
          <w:bCs/>
          <w:lang w:eastAsia="zh-CN"/>
        </w:rPr>
        <w:t xml:space="preserve">. Rx-Tx time difference report mapping tables to not include </w:t>
      </w:r>
      <w:proofErr w:type="spellStart"/>
      <w:r w:rsidRPr="000918AB">
        <w:rPr>
          <w:b/>
          <w:bCs/>
          <w:lang w:eastAsia="zh-CN"/>
        </w:rPr>
        <w:t>N</w:t>
      </w:r>
      <w:r w:rsidRPr="000918AB">
        <w:rPr>
          <w:b/>
          <w:bCs/>
          <w:vertAlign w:val="subscript"/>
          <w:lang w:eastAsia="zh-CN"/>
        </w:rPr>
        <w:t>TA,Offset</w:t>
      </w:r>
      <w:proofErr w:type="spellEnd"/>
      <w:r w:rsidRPr="000918AB">
        <w:rPr>
          <w:b/>
          <w:bCs/>
          <w:vertAlign w:val="subscript"/>
          <w:lang w:eastAsia="zh-CN"/>
        </w:rPr>
        <w:t xml:space="preserve"> </w:t>
      </w:r>
      <w:r w:rsidRPr="000918AB">
        <w:rPr>
          <w:b/>
          <w:bCs/>
          <w:lang w:eastAsia="zh-CN"/>
        </w:rPr>
        <w:t>.</w:t>
      </w:r>
    </w:p>
    <w:p w14:paraId="6E7CEFDE" w14:textId="77777777" w:rsidR="00924C42" w:rsidRDefault="00924C42" w:rsidP="00924C42">
      <w:pPr>
        <w:rPr>
          <w:b/>
          <w:bCs/>
          <w:lang w:val="en-US" w:eastAsia="zh-CN"/>
        </w:rPr>
      </w:pPr>
      <w:r w:rsidRPr="00071C3E">
        <w:rPr>
          <w:b/>
          <w:bCs/>
          <w:lang w:val="en-US" w:eastAsia="zh-CN"/>
        </w:rPr>
        <w:t>Proposal</w:t>
      </w:r>
      <w:r>
        <w:rPr>
          <w:b/>
          <w:bCs/>
          <w:lang w:val="en-US" w:eastAsia="zh-CN"/>
        </w:rPr>
        <w:t xml:space="preserve"> 4</w:t>
      </w:r>
      <w:r w:rsidRPr="00071C3E">
        <w:rPr>
          <w:b/>
          <w:bCs/>
          <w:lang w:val="en-US" w:eastAsia="zh-CN"/>
        </w:rPr>
        <w:t>. Absolute and differential RSTD report mapping tables to be as in Tables A-1 to A-7.</w:t>
      </w:r>
    </w:p>
    <w:p w14:paraId="266B1A46" w14:textId="77777777" w:rsidR="00924C42" w:rsidRDefault="00924C42" w:rsidP="00924C42">
      <w:pPr>
        <w:rPr>
          <w:b/>
          <w:bCs/>
          <w:lang w:val="en-US" w:eastAsia="zh-CN"/>
        </w:rPr>
      </w:pPr>
      <w:r w:rsidRPr="00DD65E2">
        <w:rPr>
          <w:b/>
          <w:bCs/>
          <w:lang w:val="en-US" w:eastAsia="zh-CN"/>
        </w:rPr>
        <w:t>Proposal</w:t>
      </w:r>
      <w:r>
        <w:rPr>
          <w:b/>
          <w:bCs/>
          <w:lang w:val="en-US" w:eastAsia="zh-CN"/>
        </w:rPr>
        <w:t xml:space="preserve"> 5</w:t>
      </w:r>
      <w:r w:rsidRPr="00DD65E2">
        <w:rPr>
          <w:b/>
          <w:bCs/>
          <w:lang w:val="en-US" w:eastAsia="zh-CN"/>
        </w:rPr>
        <w:t xml:space="preserve">. The minimum and maximum range of </w:t>
      </w:r>
      <w:r w:rsidRPr="00DD65E2">
        <w:rPr>
          <w:b/>
          <w:bCs/>
          <w:i/>
          <w:iCs/>
          <w:lang w:val="en-US" w:eastAsia="zh-CN"/>
        </w:rPr>
        <w:t>NR-</w:t>
      </w:r>
      <w:proofErr w:type="spellStart"/>
      <w:r w:rsidRPr="00DD65E2">
        <w:rPr>
          <w:b/>
          <w:bCs/>
          <w:i/>
          <w:iCs/>
          <w:lang w:val="en-US" w:eastAsia="zh-CN"/>
        </w:rPr>
        <w:t>AdditionalPath</w:t>
      </w:r>
      <w:proofErr w:type="spellEnd"/>
      <w:r w:rsidRPr="00DD65E2">
        <w:rPr>
          <w:b/>
          <w:bCs/>
          <w:lang w:val="en-US" w:eastAsia="zh-CN"/>
        </w:rPr>
        <w:t xml:space="preserve"> to be the same as in LTE, i.e., ± 4.17 us. The granularity to follow the signaled parameter </w:t>
      </w:r>
      <w:r w:rsidRPr="00DD65E2">
        <w:rPr>
          <w:b/>
          <w:bCs/>
          <w:i/>
          <w:iCs/>
          <w:lang w:val="en-US" w:eastAsia="zh-CN"/>
        </w:rPr>
        <w:t>k</w:t>
      </w:r>
      <w:r w:rsidRPr="00DD65E2">
        <w:rPr>
          <w:b/>
          <w:bCs/>
          <w:lang w:val="en-US" w:eastAsia="zh-CN"/>
        </w:rPr>
        <w:t xml:space="preserve">. </w:t>
      </w:r>
    </w:p>
    <w:p w14:paraId="636146E0" w14:textId="77777777" w:rsidR="001E10D9" w:rsidRDefault="001E10D9" w:rsidP="001E10D9">
      <w:pPr>
        <w:rPr>
          <w:b/>
          <w:bCs/>
          <w:lang w:val="en-US"/>
        </w:rPr>
      </w:pPr>
      <w:r w:rsidRPr="002F6340">
        <w:rPr>
          <w:b/>
          <w:bCs/>
          <w:lang w:val="en-US"/>
        </w:rPr>
        <w:t>Observation</w:t>
      </w:r>
      <w:r>
        <w:rPr>
          <w:b/>
          <w:bCs/>
          <w:lang w:val="en-US"/>
        </w:rPr>
        <w:t xml:space="preserve"> 2</w:t>
      </w:r>
      <w:r w:rsidRPr="002F6340">
        <w:rPr>
          <w:b/>
          <w:bCs/>
          <w:lang w:val="en-US"/>
        </w:rPr>
        <w:t xml:space="preserve">. PRS-RSRP reporting </w:t>
      </w:r>
      <w:r>
        <w:rPr>
          <w:b/>
          <w:bCs/>
          <w:lang w:val="en-US"/>
        </w:rPr>
        <w:t>together w</w:t>
      </w:r>
      <w:r w:rsidRPr="002F6340">
        <w:rPr>
          <w:b/>
          <w:bCs/>
          <w:lang w:val="en-US"/>
        </w:rPr>
        <w:t>i</w:t>
      </w:r>
      <w:r>
        <w:rPr>
          <w:b/>
          <w:bCs/>
          <w:lang w:val="en-US"/>
        </w:rPr>
        <w:t>th</w:t>
      </w:r>
      <w:r w:rsidRPr="002F6340">
        <w:rPr>
          <w:b/>
          <w:bCs/>
          <w:lang w:val="en-US"/>
        </w:rPr>
        <w:t xml:space="preserve"> </w:t>
      </w:r>
      <w:r>
        <w:rPr>
          <w:b/>
          <w:bCs/>
          <w:lang w:val="en-US"/>
        </w:rPr>
        <w:t>UE Rx-Tx timing difference</w:t>
      </w:r>
      <w:r w:rsidRPr="002F6340">
        <w:rPr>
          <w:b/>
          <w:bCs/>
          <w:lang w:val="en-US"/>
        </w:rPr>
        <w:t xml:space="preserve"> positioning</w:t>
      </w:r>
      <w:r>
        <w:rPr>
          <w:b/>
          <w:bCs/>
          <w:lang w:val="en-US"/>
        </w:rPr>
        <w:t xml:space="preserve"> measurements</w:t>
      </w:r>
      <w:r w:rsidRPr="002F6340">
        <w:rPr>
          <w:b/>
          <w:bCs/>
          <w:lang w:val="en-US"/>
        </w:rPr>
        <w:t xml:space="preserve"> is an optional UE capability. </w:t>
      </w:r>
    </w:p>
    <w:p w14:paraId="045B2205" w14:textId="77777777" w:rsidR="001E10D9" w:rsidRDefault="001E10D9" w:rsidP="001E10D9">
      <w:pPr>
        <w:rPr>
          <w:b/>
          <w:bCs/>
          <w:lang w:val="en-US"/>
        </w:rPr>
      </w:pPr>
      <w:r>
        <w:rPr>
          <w:b/>
          <w:bCs/>
          <w:lang w:val="en-US"/>
        </w:rPr>
        <w:t xml:space="preserve">Proposal 6. In multi-RTT and for each positioning session, </w:t>
      </w:r>
      <w:proofErr w:type="spellStart"/>
      <w:r w:rsidRPr="00A2035C">
        <w:rPr>
          <w:b/>
          <w:bCs/>
          <w:lang w:val="en-US"/>
        </w:rPr>
        <w:t>Ecat</w:t>
      </w:r>
      <w:proofErr w:type="spellEnd"/>
      <w:r w:rsidRPr="00A2035C">
        <w:rPr>
          <w:b/>
          <w:bCs/>
          <w:lang w:val="en-US"/>
        </w:rPr>
        <w:t xml:space="preserve"> = 1</w:t>
      </w:r>
      <w:r>
        <w:rPr>
          <w:b/>
          <w:bCs/>
          <w:lang w:val="en-US"/>
        </w:rPr>
        <w:t xml:space="preserve"> per positioning frequency layer where the number of UE Rx-Tx timing difference measurement reports per positioning frequency layer is according to UE’s signaled capabilities.</w:t>
      </w:r>
    </w:p>
    <w:p w14:paraId="792D717B" w14:textId="01DFDE2D" w:rsidR="001E10D9" w:rsidRPr="001E10D9" w:rsidRDefault="001E10D9" w:rsidP="001E10D9">
      <w:pPr>
        <w:rPr>
          <w:b/>
          <w:bCs/>
          <w:lang w:val="en-US"/>
        </w:rPr>
      </w:pPr>
      <w:r w:rsidRPr="001E10D9">
        <w:rPr>
          <w:b/>
          <w:bCs/>
        </w:rPr>
        <w:t xml:space="preserve">Observation 3. UE motion, UE clock drift and </w:t>
      </w:r>
      <w:proofErr w:type="spellStart"/>
      <w:r w:rsidRPr="001E10D9">
        <w:rPr>
          <w:b/>
          <w:bCs/>
        </w:rPr>
        <w:t>gNB</w:t>
      </w:r>
      <w:proofErr w:type="spellEnd"/>
      <w:r w:rsidRPr="001E10D9">
        <w:rPr>
          <w:b/>
          <w:bCs/>
        </w:rPr>
        <w:t xml:space="preserve"> clock drift can result in significant errors for measurements that are performed apart in time but are all used to generate the same position fix.</w:t>
      </w:r>
    </w:p>
    <w:p w14:paraId="1C28D1E8" w14:textId="77777777" w:rsidR="001E10D9" w:rsidRDefault="001E10D9" w:rsidP="001E10D9">
      <w:pPr>
        <w:pStyle w:val="Caption"/>
        <w:spacing w:after="0"/>
        <w:rPr>
          <w:b w:val="0"/>
        </w:rPr>
      </w:pPr>
      <w:r>
        <w:t xml:space="preserve">Proposal 7. The measurement requirements for UE Rx-Tx timing difference is applicable only if the configured parameters </w:t>
      </w:r>
      <w:r>
        <w:rPr>
          <w:i/>
          <w:iCs/>
        </w:rPr>
        <w:t>SRS-Slot-offset</w:t>
      </w:r>
      <w:r>
        <w:t xml:space="preserve"> and </w:t>
      </w:r>
      <w:r>
        <w:rPr>
          <w:i/>
          <w:iCs/>
        </w:rPr>
        <w:t>SRS-Periodicity</w:t>
      </w:r>
      <w:r>
        <w:t xml:space="preserve"> for SRS resource for positioning are such that any SRS transmission is within [-25, 25] </w:t>
      </w:r>
      <w:proofErr w:type="spellStart"/>
      <w:r>
        <w:t>msec</w:t>
      </w:r>
      <w:proofErr w:type="spellEnd"/>
      <w:r>
        <w:t xml:space="preserve"> of at least one DL PRS resource of each of the TRPs in the assistance data. </w:t>
      </w:r>
    </w:p>
    <w:p w14:paraId="4B7C0144" w14:textId="10529E0C" w:rsidR="00804DAC" w:rsidRDefault="00804DAC" w:rsidP="00804DAC">
      <w:pPr>
        <w:rPr>
          <w:lang w:val="en-US"/>
        </w:rPr>
      </w:pPr>
    </w:p>
    <w:p w14:paraId="48B22A32" w14:textId="77777777" w:rsidR="00C616A6" w:rsidRDefault="00C616A6" w:rsidP="00C616A6">
      <w:pPr>
        <w:rPr>
          <w:b/>
          <w:bCs/>
          <w:lang w:eastAsia="en-GB"/>
        </w:rPr>
      </w:pPr>
      <w:r w:rsidRPr="00CF16C1">
        <w:rPr>
          <w:b/>
          <w:bCs/>
          <w:lang w:eastAsia="en-GB"/>
        </w:rPr>
        <w:t>Proposal</w:t>
      </w:r>
      <w:r>
        <w:rPr>
          <w:b/>
          <w:bCs/>
          <w:lang w:eastAsia="en-GB"/>
        </w:rPr>
        <w:t xml:space="preserve"> 8</w:t>
      </w:r>
      <w:r w:rsidRPr="00CF16C1">
        <w:rPr>
          <w:b/>
          <w:bCs/>
          <w:lang w:eastAsia="en-GB"/>
        </w:rPr>
        <w:t xml:space="preserve">. The number of samples, </w:t>
      </w:r>
      <m:oMath>
        <m:r>
          <m:rPr>
            <m:sty m:val="bi"/>
          </m:rPr>
          <w:rPr>
            <w:rFonts w:ascii="Cambria Math" w:hAnsi="Cambria Math"/>
            <w:lang w:eastAsia="en-GB"/>
          </w:rPr>
          <m:t>N</m:t>
        </m:r>
      </m:oMath>
      <w:r w:rsidRPr="00CF16C1">
        <w:rPr>
          <w:b/>
          <w:bCs/>
          <w:lang w:eastAsia="en-GB"/>
        </w:rPr>
        <w:t xml:space="preserve">, used to define the accuracy requirements of Rx-Tx timing difference measurement to be the same as the number of samples used to define the accuracy requirements for RSTD measurements. </w:t>
      </w:r>
    </w:p>
    <w:p w14:paraId="6C48A8CC" w14:textId="77777777" w:rsidR="00C616A6" w:rsidRPr="000A0758" w:rsidRDefault="00C616A6" w:rsidP="00C616A6">
      <w:pPr>
        <w:rPr>
          <w:b/>
          <w:bCs/>
          <w:lang w:val="en-US"/>
        </w:rPr>
      </w:pPr>
      <w:r w:rsidRPr="000A0758">
        <w:rPr>
          <w:b/>
          <w:bCs/>
        </w:rPr>
        <w:t>Observation</w:t>
      </w:r>
      <w:r>
        <w:rPr>
          <w:b/>
          <w:bCs/>
        </w:rPr>
        <w:t xml:space="preserve"> 4</w:t>
      </w:r>
      <w:r w:rsidRPr="000A0758">
        <w:rPr>
          <w:b/>
          <w:bCs/>
        </w:rPr>
        <w:t xml:space="preserve">. </w:t>
      </w:r>
      <w:r w:rsidRPr="000A0758">
        <w:rPr>
          <w:b/>
          <w:bCs/>
          <w:lang w:val="en-US"/>
        </w:rPr>
        <w:t xml:space="preserve">Two factors impact the accuracy requirements of </w:t>
      </w:r>
      <w:proofErr w:type="spellStart"/>
      <w:r>
        <w:rPr>
          <w:b/>
          <w:bCs/>
          <w:lang w:val="en-US"/>
        </w:rPr>
        <w:t>gNB</w:t>
      </w:r>
      <w:proofErr w:type="spellEnd"/>
      <w:r>
        <w:rPr>
          <w:b/>
          <w:bCs/>
          <w:lang w:val="en-US"/>
        </w:rPr>
        <w:t>/</w:t>
      </w:r>
      <w:r w:rsidRPr="000A0758">
        <w:rPr>
          <w:b/>
          <w:bCs/>
          <w:lang w:val="en-US"/>
        </w:rPr>
        <w:t>UE Rx-Tx time difference measurement:</w:t>
      </w:r>
    </w:p>
    <w:p w14:paraId="3A8082A3" w14:textId="77777777" w:rsidR="00C616A6" w:rsidRPr="000A0758" w:rsidRDefault="00C616A6" w:rsidP="00CA03BB">
      <w:pPr>
        <w:pStyle w:val="ListParagraph"/>
        <w:numPr>
          <w:ilvl w:val="0"/>
          <w:numId w:val="17"/>
        </w:numPr>
        <w:rPr>
          <w:b/>
          <w:bCs/>
          <w:sz w:val="20"/>
          <w:szCs w:val="20"/>
        </w:rPr>
      </w:pPr>
      <w:r w:rsidRPr="00503219">
        <w:rPr>
          <w:b/>
          <w:bCs/>
          <w:sz w:val="20"/>
          <w:szCs w:val="20"/>
          <w:lang w:eastAsia="en-GB"/>
        </w:rPr>
        <w:lastRenderedPageBreak/>
        <w:t>T</w:t>
      </w:r>
      <w:r w:rsidRPr="00503219">
        <w:rPr>
          <w:b/>
          <w:bCs/>
          <w:sz w:val="20"/>
          <w:szCs w:val="20"/>
          <w:vertAlign w:val="subscript"/>
          <w:lang w:eastAsia="en-GB"/>
        </w:rPr>
        <w:t>UE-RX</w:t>
      </w:r>
      <w:r w:rsidRPr="00503219">
        <w:rPr>
          <w:sz w:val="20"/>
          <w:szCs w:val="20"/>
          <w:vertAlign w:val="subscript"/>
          <w:lang w:eastAsia="en-GB"/>
        </w:rPr>
        <w:t xml:space="preserve"> </w:t>
      </w:r>
      <w:r w:rsidRPr="000A0758">
        <w:rPr>
          <w:b/>
          <w:bCs/>
          <w:sz w:val="20"/>
          <w:szCs w:val="20"/>
        </w:rPr>
        <w:t>estimation error from DL PRS</w:t>
      </w:r>
      <w:r>
        <w:rPr>
          <w:b/>
          <w:bCs/>
          <w:sz w:val="20"/>
          <w:szCs w:val="20"/>
        </w:rPr>
        <w:t xml:space="preserve"> (for UE) or UL SRS (for </w:t>
      </w:r>
      <w:proofErr w:type="spellStart"/>
      <w:r>
        <w:rPr>
          <w:b/>
          <w:bCs/>
          <w:sz w:val="20"/>
          <w:szCs w:val="20"/>
        </w:rPr>
        <w:t>gNB</w:t>
      </w:r>
      <w:proofErr w:type="spellEnd"/>
      <w:r>
        <w:rPr>
          <w:b/>
          <w:bCs/>
          <w:sz w:val="20"/>
          <w:szCs w:val="20"/>
        </w:rPr>
        <w:t>)</w:t>
      </w:r>
      <w:r w:rsidRPr="000A0758">
        <w:rPr>
          <w:b/>
          <w:bCs/>
          <w:sz w:val="20"/>
          <w:szCs w:val="20"/>
        </w:rPr>
        <w:t xml:space="preserve"> resources</w:t>
      </w:r>
    </w:p>
    <w:p w14:paraId="6F2069AC" w14:textId="77777777" w:rsidR="00C616A6" w:rsidRPr="000A0758" w:rsidRDefault="00C616A6" w:rsidP="00CA03BB">
      <w:pPr>
        <w:pStyle w:val="ListParagraph"/>
        <w:numPr>
          <w:ilvl w:val="0"/>
          <w:numId w:val="17"/>
        </w:numPr>
        <w:rPr>
          <w:b/>
          <w:bCs/>
          <w:sz w:val="20"/>
          <w:szCs w:val="20"/>
        </w:rPr>
      </w:pPr>
      <w:r w:rsidRPr="000A0758">
        <w:rPr>
          <w:b/>
          <w:bCs/>
          <w:sz w:val="20"/>
          <w:szCs w:val="20"/>
        </w:rPr>
        <w:t>Rx-Tx calibration error</w:t>
      </w:r>
    </w:p>
    <w:p w14:paraId="4982F01B" w14:textId="77777777" w:rsidR="00C616A6" w:rsidRDefault="00C616A6" w:rsidP="00C616A6">
      <w:pPr>
        <w:rPr>
          <w:lang w:val="en-US"/>
        </w:rPr>
      </w:pPr>
    </w:p>
    <w:p w14:paraId="2F10A5C9" w14:textId="77777777" w:rsidR="00C616A6" w:rsidRPr="00D96734" w:rsidRDefault="00C616A6" w:rsidP="00C616A6">
      <w:pPr>
        <w:rPr>
          <w:b/>
          <w:bCs/>
          <w:lang w:val="en-US"/>
        </w:rPr>
      </w:pPr>
      <w:r w:rsidRPr="009B7067">
        <w:rPr>
          <w:b/>
          <w:bCs/>
          <w:lang w:val="en-US"/>
        </w:rPr>
        <w:t>Observation</w:t>
      </w:r>
      <w:r>
        <w:rPr>
          <w:b/>
          <w:bCs/>
          <w:lang w:val="en-US"/>
        </w:rPr>
        <w:t xml:space="preserve"> 5</w:t>
      </w:r>
      <w:r w:rsidRPr="009B7067">
        <w:rPr>
          <w:b/>
          <w:bCs/>
          <w:lang w:val="en-US"/>
        </w:rPr>
        <w:t xml:space="preserve">. The performance and accuracy of multi-RTT depends on Rx-Tx calibration error on both UE and </w:t>
      </w:r>
      <w:proofErr w:type="spellStart"/>
      <w:r w:rsidRPr="009B7067">
        <w:rPr>
          <w:b/>
          <w:bCs/>
          <w:lang w:val="en-US"/>
        </w:rPr>
        <w:t>gNB</w:t>
      </w:r>
      <w:proofErr w:type="spellEnd"/>
      <w:r w:rsidRPr="009B7067">
        <w:rPr>
          <w:b/>
          <w:bCs/>
          <w:lang w:val="en-US"/>
        </w:rPr>
        <w:t xml:space="preserve">. Hence, the error budget should be viewed holistically from both sides. Allocating a small error budget on one side (UE or </w:t>
      </w:r>
      <w:proofErr w:type="spellStart"/>
      <w:r w:rsidRPr="009B7067">
        <w:rPr>
          <w:b/>
          <w:bCs/>
          <w:lang w:val="en-US"/>
        </w:rPr>
        <w:t>gNB</w:t>
      </w:r>
      <w:proofErr w:type="spellEnd"/>
      <w:r w:rsidRPr="009B7067">
        <w:rPr>
          <w:b/>
          <w:bCs/>
          <w:lang w:val="en-US"/>
        </w:rPr>
        <w:t>) while permitting a disproportionately larger error budget on the other side is nonsensical.</w:t>
      </w:r>
    </w:p>
    <w:p w14:paraId="3D7C57B4" w14:textId="77777777" w:rsidR="00C616A6" w:rsidRDefault="00C616A6" w:rsidP="00C616A6">
      <w:pPr>
        <w:rPr>
          <w:b/>
          <w:bCs/>
        </w:rPr>
      </w:pPr>
      <w:r w:rsidRPr="009C3ACD">
        <w:rPr>
          <w:b/>
          <w:bCs/>
        </w:rPr>
        <w:t>Proposal</w:t>
      </w:r>
      <w:r>
        <w:rPr>
          <w:b/>
          <w:bCs/>
        </w:rPr>
        <w:t xml:space="preserve"> 9</w:t>
      </w:r>
      <w:r w:rsidRPr="009C3ACD">
        <w:rPr>
          <w:b/>
          <w:bCs/>
        </w:rPr>
        <w:t xml:space="preserve">. </w:t>
      </w:r>
      <w:r>
        <w:rPr>
          <w:b/>
          <w:bCs/>
        </w:rPr>
        <w:t>On Rx-Tx timing difference measurement side conditions:</w:t>
      </w:r>
    </w:p>
    <w:p w14:paraId="663D7ABE" w14:textId="77777777" w:rsidR="00C616A6" w:rsidRPr="009F4DDF" w:rsidRDefault="00C616A6" w:rsidP="00CA03BB">
      <w:pPr>
        <w:pStyle w:val="ListParagraph"/>
        <w:numPr>
          <w:ilvl w:val="0"/>
          <w:numId w:val="18"/>
        </w:numPr>
        <w:rPr>
          <w:b/>
          <w:bCs/>
          <w:sz w:val="20"/>
          <w:szCs w:val="20"/>
        </w:rPr>
      </w:pPr>
      <w:r w:rsidRPr="009F4DDF">
        <w:rPr>
          <w:b/>
          <w:bCs/>
          <w:sz w:val="20"/>
          <w:szCs w:val="20"/>
        </w:rPr>
        <w:t>Serving cell side condition is not needed</w:t>
      </w:r>
    </w:p>
    <w:p w14:paraId="5F9AA982" w14:textId="77777777" w:rsidR="00C616A6" w:rsidRPr="009F4DDF" w:rsidRDefault="00C616A6" w:rsidP="00CA03BB">
      <w:pPr>
        <w:pStyle w:val="ListParagraph"/>
        <w:numPr>
          <w:ilvl w:val="0"/>
          <w:numId w:val="18"/>
        </w:numPr>
        <w:rPr>
          <w:b/>
          <w:bCs/>
          <w:sz w:val="20"/>
          <w:szCs w:val="20"/>
        </w:rPr>
      </w:pPr>
      <w:r w:rsidRPr="009F4DDF">
        <w:rPr>
          <w:b/>
          <w:bCs/>
          <w:sz w:val="20"/>
          <w:szCs w:val="20"/>
        </w:rPr>
        <w:t xml:space="preserve">Reference cell side condition is not needed but if strong views exists on its presence, </w:t>
      </w:r>
      <w:r>
        <w:rPr>
          <w:b/>
          <w:bCs/>
          <w:sz w:val="20"/>
          <w:szCs w:val="20"/>
        </w:rPr>
        <w:t xml:space="preserve">it </w:t>
      </w:r>
      <w:r w:rsidRPr="009F4DDF">
        <w:rPr>
          <w:b/>
          <w:bCs/>
          <w:sz w:val="20"/>
          <w:szCs w:val="20"/>
        </w:rPr>
        <w:t>shall be the same as PRS-RSTD reference cell side condition for all positioning methods.</w:t>
      </w:r>
    </w:p>
    <w:p w14:paraId="4C85EBC1" w14:textId="77777777" w:rsidR="00C616A6" w:rsidRDefault="00C616A6" w:rsidP="00804DAC">
      <w:pPr>
        <w:rPr>
          <w:lang w:val="en-US"/>
        </w:rPr>
      </w:pPr>
      <w:bookmarkStart w:id="2" w:name="_GoBack"/>
      <w:bookmarkEnd w:id="2"/>
    </w:p>
    <w:p w14:paraId="430F786E" w14:textId="3517DA23" w:rsidR="00A21BEB" w:rsidRDefault="00A21BEB" w:rsidP="00A21BEB">
      <w:pPr>
        <w:pStyle w:val="Heading1"/>
        <w:numPr>
          <w:ilvl w:val="0"/>
          <w:numId w:val="0"/>
        </w:numPr>
        <w:ind w:left="432" w:hanging="432"/>
        <w:rPr>
          <w:lang w:val="en-US"/>
        </w:rPr>
      </w:pPr>
      <w:r>
        <w:rPr>
          <w:lang w:val="en-US"/>
        </w:rPr>
        <w:t xml:space="preserve">Appendix </w:t>
      </w:r>
      <w:r w:rsidR="005A3909">
        <w:rPr>
          <w:lang w:val="en-US"/>
        </w:rPr>
        <w:t>Measurement report mapping tables</w:t>
      </w:r>
    </w:p>
    <w:p w14:paraId="6F1843E2" w14:textId="22DFA72E" w:rsidR="00204981" w:rsidRPr="00204981" w:rsidRDefault="00204981" w:rsidP="00204981">
      <w:pPr>
        <w:rPr>
          <w:b/>
          <w:bCs/>
          <w:lang w:val="en-US" w:eastAsia="zh-CN"/>
        </w:rPr>
      </w:pPr>
      <w:r w:rsidRPr="006C4B91">
        <w:rPr>
          <w:b/>
          <w:bCs/>
          <w:lang w:val="en-US" w:eastAsia="zh-CN"/>
        </w:rPr>
        <w:t xml:space="preserve">Table </w:t>
      </w:r>
      <w:r>
        <w:rPr>
          <w:b/>
          <w:bCs/>
          <w:lang w:val="en-US" w:eastAsia="zh-CN"/>
        </w:rPr>
        <w:t>A-</w:t>
      </w:r>
      <w:r w:rsidRPr="006C4B91">
        <w:rPr>
          <w:b/>
          <w:bCs/>
          <w:lang w:val="en-US" w:eastAsia="zh-CN"/>
        </w:rPr>
        <w:t xml:space="preserve">1 – Absolute (left) and differential (right) </w:t>
      </w:r>
      <w:r w:rsidR="00235BB6">
        <w:rPr>
          <w:b/>
          <w:bCs/>
          <w:lang w:val="en-US" w:eastAsia="zh-CN"/>
        </w:rPr>
        <w:t>UE Rx-Tx timing difference</w:t>
      </w:r>
      <w:r w:rsidRPr="006C4B91">
        <w:rPr>
          <w:b/>
          <w:bCs/>
          <w:lang w:val="en-US" w:eastAsia="zh-CN"/>
        </w:rPr>
        <w:t xml:space="preserve"> report mapping table for </w:t>
      </w:r>
      <m:oMath>
        <m:r>
          <m:rPr>
            <m:sty m:val="bi"/>
          </m:rPr>
          <w:rPr>
            <w:rFonts w:ascii="Cambria Math" w:hAnsi="Cambria Math"/>
            <w:lang w:val="en-US" w:eastAsia="zh-CN"/>
          </w:rPr>
          <m:t>k=-1</m:t>
        </m:r>
      </m:oMath>
      <w:r w:rsidRPr="006C4B91">
        <w:rPr>
          <w:b/>
          <w:bCs/>
          <w:lang w:val="en-US" w:eastAsia="zh-CN"/>
        </w:rPr>
        <w:t xml:space="preserve"> (units of T</w:t>
      </w:r>
      <w:r w:rsidRPr="006C4B91">
        <w:rPr>
          <w:b/>
          <w:bCs/>
          <w:vertAlign w:val="subscript"/>
          <w:lang w:val="en-US" w:eastAsia="zh-CN"/>
        </w:rPr>
        <w:t>c</w:t>
      </w:r>
      <w:r w:rsidRPr="006C4B91">
        <w:rPr>
          <w:b/>
          <w:bCs/>
          <w:lang w:val="en-US" w:eastAsia="zh-CN"/>
        </w:rPr>
        <w:t>). Measured quantity value in differential report mapping table is from smallest</w:t>
      </w:r>
      <w:r w:rsidR="00B91A53">
        <w:rPr>
          <w:b/>
          <w:bCs/>
          <w:lang w:val="en-US" w:eastAsia="zh-CN"/>
        </w:rPr>
        <w:t xml:space="preserve"> UE Rx-Tx timing difference</w:t>
      </w:r>
      <w:r w:rsidRPr="006C4B91">
        <w:rPr>
          <w:b/>
          <w:bCs/>
          <w:lang w:val="en-US" w:eastAsia="zh-CN"/>
        </w:rPr>
        <w:t>.</w:t>
      </w:r>
      <w:r>
        <w:rPr>
          <w:b/>
          <w:bCs/>
          <w:lang w:val="en-US" w:eastAsia="zh-CN"/>
        </w:rPr>
        <w:t xml:space="preserve"> Absolute and differential </w:t>
      </w:r>
      <w:r w:rsidR="00B91A53">
        <w:rPr>
          <w:b/>
          <w:bCs/>
          <w:lang w:val="en-US" w:eastAsia="zh-CN"/>
        </w:rPr>
        <w:t>Rx-Tx timing difference</w:t>
      </w:r>
      <w:r>
        <w:rPr>
          <w:b/>
          <w:bCs/>
          <w:lang w:val="en-US" w:eastAsia="zh-CN"/>
        </w:rPr>
        <w:t xml:space="preserve"> tables require 22 and 15 bits, respectively.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67B8D" w:rsidRPr="00281EDE" w14:paraId="7C1C1979" w14:textId="77777777" w:rsidTr="00B01386">
        <w:tc>
          <w:tcPr>
            <w:tcW w:w="4675" w:type="dxa"/>
          </w:tcPr>
          <w:tbl>
            <w:tblPr>
              <w:tblStyle w:val="GridTable1Light"/>
              <w:tblW w:w="0" w:type="auto"/>
              <w:tblLook w:val="04A0" w:firstRow="1" w:lastRow="0" w:firstColumn="1" w:lastColumn="0" w:noHBand="0" w:noVBand="1"/>
            </w:tblPr>
            <w:tblGrid>
              <w:gridCol w:w="2410"/>
              <w:gridCol w:w="2039"/>
            </w:tblGrid>
            <w:tr w:rsidR="00667B8D" w:rsidRPr="00281EDE" w14:paraId="7D164C21" w14:textId="77777777" w:rsidTr="00A264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01602D43" w14:textId="77777777" w:rsidR="00667B8D" w:rsidRPr="00281EDE" w:rsidRDefault="00667B8D" w:rsidP="00086ABE">
                  <w:pPr>
                    <w:jc w:val="center"/>
                    <w:rPr>
                      <w:rFonts w:cs="Times New Roman"/>
                      <w:sz w:val="16"/>
                      <w:szCs w:val="16"/>
                    </w:rPr>
                  </w:pPr>
                  <w:r w:rsidRPr="00281EDE">
                    <w:rPr>
                      <w:rFonts w:cs="Times New Roman"/>
                      <w:sz w:val="16"/>
                      <w:szCs w:val="16"/>
                    </w:rPr>
                    <w:t>Reported value</w:t>
                  </w:r>
                </w:p>
              </w:tc>
              <w:tc>
                <w:tcPr>
                  <w:tcW w:w="2039" w:type="dxa"/>
                </w:tcPr>
                <w:p w14:paraId="61B52340" w14:textId="77777777" w:rsidR="00667B8D" w:rsidRPr="00281EDE" w:rsidRDefault="00667B8D" w:rsidP="00086ABE">
                  <w:pPr>
                    <w:jc w:val="center"/>
                    <w:cnfStyle w:val="100000000000" w:firstRow="1" w:lastRow="0" w:firstColumn="0" w:lastColumn="0" w:oddVBand="0" w:evenVBand="0" w:oddHBand="0" w:evenHBand="0" w:firstRowFirstColumn="0" w:firstRowLastColumn="0" w:lastRowFirstColumn="0" w:lastRowLastColumn="0"/>
                    <w:rPr>
                      <w:rFonts w:cs="Times New Roman"/>
                      <w:sz w:val="16"/>
                      <w:szCs w:val="16"/>
                    </w:rPr>
                  </w:pPr>
                  <w:r w:rsidRPr="00281EDE">
                    <w:rPr>
                      <w:rFonts w:cs="Times New Roman"/>
                      <w:sz w:val="16"/>
                      <w:szCs w:val="16"/>
                    </w:rPr>
                    <w:t>Measured quantity value</w:t>
                  </w:r>
                </w:p>
              </w:tc>
            </w:tr>
            <w:tr w:rsidR="00667B8D" w:rsidRPr="00281EDE" w14:paraId="505AF6DA" w14:textId="77777777" w:rsidTr="00A26453">
              <w:tc>
                <w:tcPr>
                  <w:cnfStyle w:val="001000000000" w:firstRow="0" w:lastRow="0" w:firstColumn="1" w:lastColumn="0" w:oddVBand="0" w:evenVBand="0" w:oddHBand="0" w:evenHBand="0" w:firstRowFirstColumn="0" w:firstRowLastColumn="0" w:lastRowFirstColumn="0" w:lastRowLastColumn="0"/>
                  <w:tcW w:w="2410" w:type="dxa"/>
                </w:tcPr>
                <w:p w14:paraId="5B737949" w14:textId="77777777" w:rsidR="00667B8D" w:rsidRPr="00281EDE" w:rsidRDefault="00667B8D" w:rsidP="00086ABE">
                  <w:pPr>
                    <w:jc w:val="center"/>
                    <w:rPr>
                      <w:rFonts w:cs="Times New Roman"/>
                      <w:color w:val="000000" w:themeColor="text1"/>
                      <w:sz w:val="16"/>
                      <w:szCs w:val="16"/>
                    </w:rPr>
                  </w:pPr>
                  <w:r w:rsidRPr="00281EDE">
                    <w:rPr>
                      <w:rFonts w:cs="Times New Roman"/>
                      <w:color w:val="000000" w:themeColor="text1"/>
                      <w:sz w:val="16"/>
                      <w:szCs w:val="16"/>
                    </w:rPr>
                    <w:t>RX_TX_TIMEDIFF_0</w:t>
                  </w:r>
                </w:p>
              </w:tc>
              <w:tc>
                <w:tcPr>
                  <w:tcW w:w="2039" w:type="dxa"/>
                </w:tcPr>
                <w:p w14:paraId="7800C38D" w14:textId="77777777" w:rsidR="00667B8D" w:rsidRPr="00281EDE" w:rsidRDefault="00667B8D" w:rsidP="00086ABE">
                  <w:pPr>
                    <w:jc w:val="center"/>
                    <w:cnfStyle w:val="000000000000" w:firstRow="0" w:lastRow="0" w:firstColumn="0" w:lastColumn="0" w:oddVBand="0" w:evenVBand="0" w:oddHBand="0" w:evenHBand="0" w:firstRowFirstColumn="0" w:firstRowLastColumn="0" w:lastRowFirstColumn="0" w:lastRowLastColumn="0"/>
                    <w:rPr>
                      <w:rFonts w:cs="Times New Roman"/>
                      <w:b/>
                      <w:bCs/>
                      <w:color w:val="000000" w:themeColor="text1"/>
                      <w:sz w:val="16"/>
                      <w:szCs w:val="16"/>
                    </w:rPr>
                  </w:pPr>
                  <w:r w:rsidRPr="00281EDE">
                    <w:rPr>
                      <w:rFonts w:cs="Times New Roman"/>
                      <w:b/>
                      <w:bCs/>
                      <w:color w:val="000000" w:themeColor="text1"/>
                      <w:sz w:val="16"/>
                      <w:szCs w:val="16"/>
                    </w:rPr>
                    <w:t>T_RX-TX &lt; -983040.0</w:t>
                  </w:r>
                </w:p>
              </w:tc>
            </w:tr>
            <w:tr w:rsidR="00667B8D" w:rsidRPr="00281EDE" w14:paraId="6F2A7D40" w14:textId="77777777" w:rsidTr="00A26453">
              <w:tc>
                <w:tcPr>
                  <w:cnfStyle w:val="001000000000" w:firstRow="0" w:lastRow="0" w:firstColumn="1" w:lastColumn="0" w:oddVBand="0" w:evenVBand="0" w:oddHBand="0" w:evenHBand="0" w:firstRowFirstColumn="0" w:firstRowLastColumn="0" w:lastRowFirstColumn="0" w:lastRowLastColumn="0"/>
                  <w:tcW w:w="2410" w:type="dxa"/>
                </w:tcPr>
                <w:p w14:paraId="4CBCE222" w14:textId="77777777" w:rsidR="00667B8D" w:rsidRPr="00281EDE" w:rsidRDefault="00667B8D" w:rsidP="00086ABE">
                  <w:pPr>
                    <w:jc w:val="center"/>
                    <w:rPr>
                      <w:rFonts w:cs="Times New Roman"/>
                      <w:color w:val="000000" w:themeColor="text1"/>
                      <w:sz w:val="16"/>
                      <w:szCs w:val="16"/>
                    </w:rPr>
                  </w:pPr>
                  <w:r w:rsidRPr="00281EDE">
                    <w:rPr>
                      <w:rFonts w:cs="Times New Roman"/>
                      <w:color w:val="000000" w:themeColor="text1"/>
                      <w:sz w:val="16"/>
                      <w:szCs w:val="16"/>
                    </w:rPr>
                    <w:t>RX_TX_TIMEDIFF_1</w:t>
                  </w:r>
                </w:p>
              </w:tc>
              <w:tc>
                <w:tcPr>
                  <w:tcW w:w="2039" w:type="dxa"/>
                </w:tcPr>
                <w:p w14:paraId="053C237F" w14:textId="77777777" w:rsidR="00667B8D" w:rsidRPr="00281EDE" w:rsidRDefault="00667B8D" w:rsidP="00086ABE">
                  <w:pPr>
                    <w:jc w:val="center"/>
                    <w:cnfStyle w:val="000000000000" w:firstRow="0" w:lastRow="0" w:firstColumn="0" w:lastColumn="0" w:oddVBand="0" w:evenVBand="0" w:oddHBand="0" w:evenHBand="0" w:firstRowFirstColumn="0" w:firstRowLastColumn="0" w:lastRowFirstColumn="0" w:lastRowLastColumn="0"/>
                    <w:rPr>
                      <w:rFonts w:cs="Times New Roman"/>
                      <w:b/>
                      <w:bCs/>
                      <w:color w:val="000000" w:themeColor="text1"/>
                      <w:sz w:val="16"/>
                      <w:szCs w:val="16"/>
                    </w:rPr>
                  </w:pPr>
                  <w:r w:rsidRPr="00281EDE">
                    <w:rPr>
                      <w:rFonts w:cs="Times New Roman"/>
                      <w:b/>
                      <w:bCs/>
                      <w:color w:val="000000" w:themeColor="text1"/>
                      <w:sz w:val="16"/>
                      <w:szCs w:val="16"/>
                    </w:rPr>
                    <w:t>-983040.0 ≤ T_RX-TX &lt; -983039.5</w:t>
                  </w:r>
                </w:p>
              </w:tc>
            </w:tr>
            <w:tr w:rsidR="00667B8D" w:rsidRPr="00281EDE" w14:paraId="53479D75" w14:textId="77777777" w:rsidTr="00A26453">
              <w:tc>
                <w:tcPr>
                  <w:cnfStyle w:val="001000000000" w:firstRow="0" w:lastRow="0" w:firstColumn="1" w:lastColumn="0" w:oddVBand="0" w:evenVBand="0" w:oddHBand="0" w:evenHBand="0" w:firstRowFirstColumn="0" w:firstRowLastColumn="0" w:lastRowFirstColumn="0" w:lastRowLastColumn="0"/>
                  <w:tcW w:w="2410" w:type="dxa"/>
                </w:tcPr>
                <w:p w14:paraId="4C13F058" w14:textId="77777777" w:rsidR="00667B8D" w:rsidRPr="00281EDE" w:rsidRDefault="00667B8D" w:rsidP="00086ABE">
                  <w:pPr>
                    <w:jc w:val="center"/>
                    <w:rPr>
                      <w:rFonts w:cs="Times New Roman"/>
                      <w:color w:val="000000" w:themeColor="text1"/>
                      <w:sz w:val="16"/>
                      <w:szCs w:val="16"/>
                    </w:rPr>
                  </w:pPr>
                  <w:r w:rsidRPr="00281EDE">
                    <w:rPr>
                      <w:rFonts w:cs="Times New Roman"/>
                      <w:color w:val="000000" w:themeColor="text1"/>
                      <w:sz w:val="16"/>
                      <w:szCs w:val="16"/>
                    </w:rPr>
                    <w:t>RX_TX_TIMEDIFF_2</w:t>
                  </w:r>
                </w:p>
              </w:tc>
              <w:tc>
                <w:tcPr>
                  <w:tcW w:w="2039" w:type="dxa"/>
                </w:tcPr>
                <w:p w14:paraId="33F82F9E" w14:textId="77777777" w:rsidR="00667B8D" w:rsidRPr="00281EDE" w:rsidRDefault="00667B8D" w:rsidP="00086ABE">
                  <w:pPr>
                    <w:jc w:val="center"/>
                    <w:cnfStyle w:val="000000000000" w:firstRow="0" w:lastRow="0" w:firstColumn="0" w:lastColumn="0" w:oddVBand="0" w:evenVBand="0" w:oddHBand="0" w:evenHBand="0" w:firstRowFirstColumn="0" w:firstRowLastColumn="0" w:lastRowFirstColumn="0" w:lastRowLastColumn="0"/>
                    <w:rPr>
                      <w:rFonts w:cs="Times New Roman"/>
                      <w:b/>
                      <w:bCs/>
                      <w:color w:val="000000" w:themeColor="text1"/>
                      <w:sz w:val="16"/>
                      <w:szCs w:val="16"/>
                    </w:rPr>
                  </w:pPr>
                  <w:r w:rsidRPr="00281EDE">
                    <w:rPr>
                      <w:rFonts w:cs="Times New Roman"/>
                      <w:b/>
                      <w:bCs/>
                      <w:color w:val="000000" w:themeColor="text1"/>
                      <w:sz w:val="16"/>
                      <w:szCs w:val="16"/>
                    </w:rPr>
                    <w:t>-983039.5 ≤ T_RX-TX &lt; -983039.0</w:t>
                  </w:r>
                </w:p>
              </w:tc>
            </w:tr>
            <w:tr w:rsidR="00667B8D" w:rsidRPr="00281EDE" w14:paraId="712B5F82" w14:textId="77777777" w:rsidTr="00A26453">
              <w:tc>
                <w:tcPr>
                  <w:cnfStyle w:val="001000000000" w:firstRow="0" w:lastRow="0" w:firstColumn="1" w:lastColumn="0" w:oddVBand="0" w:evenVBand="0" w:oddHBand="0" w:evenHBand="0" w:firstRowFirstColumn="0" w:firstRowLastColumn="0" w:lastRowFirstColumn="0" w:lastRowLastColumn="0"/>
                  <w:tcW w:w="2410" w:type="dxa"/>
                </w:tcPr>
                <w:p w14:paraId="7D708244" w14:textId="77777777" w:rsidR="00667B8D" w:rsidRPr="00281EDE" w:rsidRDefault="00667B8D" w:rsidP="00086ABE">
                  <w:pPr>
                    <w:jc w:val="center"/>
                    <w:rPr>
                      <w:rFonts w:cs="Times New Roman"/>
                      <w:color w:val="000000" w:themeColor="text1"/>
                      <w:sz w:val="16"/>
                      <w:szCs w:val="16"/>
                    </w:rPr>
                  </w:pPr>
                  <w:r w:rsidRPr="00281EDE">
                    <w:rPr>
                      <w:rFonts w:cs="Times New Roman"/>
                      <w:color w:val="000000" w:themeColor="text1"/>
                      <w:sz w:val="16"/>
                      <w:szCs w:val="16"/>
                    </w:rPr>
                    <w:t>…</w:t>
                  </w:r>
                </w:p>
              </w:tc>
              <w:tc>
                <w:tcPr>
                  <w:tcW w:w="2039" w:type="dxa"/>
                </w:tcPr>
                <w:p w14:paraId="60427911" w14:textId="77777777" w:rsidR="00667B8D" w:rsidRPr="00281EDE" w:rsidRDefault="00667B8D" w:rsidP="00086ABE">
                  <w:pPr>
                    <w:jc w:val="center"/>
                    <w:cnfStyle w:val="000000000000" w:firstRow="0" w:lastRow="0" w:firstColumn="0" w:lastColumn="0" w:oddVBand="0" w:evenVBand="0" w:oddHBand="0" w:evenHBand="0" w:firstRowFirstColumn="0" w:firstRowLastColumn="0" w:lastRowFirstColumn="0" w:lastRowLastColumn="0"/>
                    <w:rPr>
                      <w:rFonts w:cs="Times New Roman"/>
                      <w:b/>
                      <w:bCs/>
                      <w:color w:val="000000" w:themeColor="text1"/>
                      <w:sz w:val="16"/>
                      <w:szCs w:val="16"/>
                    </w:rPr>
                  </w:pPr>
                  <w:r w:rsidRPr="00281EDE">
                    <w:rPr>
                      <w:rFonts w:cs="Times New Roman"/>
                      <w:b/>
                      <w:bCs/>
                      <w:color w:val="000000" w:themeColor="text1"/>
                      <w:sz w:val="16"/>
                      <w:szCs w:val="16"/>
                    </w:rPr>
                    <w:t>…</w:t>
                  </w:r>
                </w:p>
              </w:tc>
            </w:tr>
            <w:tr w:rsidR="00667B8D" w:rsidRPr="00281EDE" w14:paraId="6555AE95" w14:textId="77777777" w:rsidTr="00A26453">
              <w:tc>
                <w:tcPr>
                  <w:cnfStyle w:val="001000000000" w:firstRow="0" w:lastRow="0" w:firstColumn="1" w:lastColumn="0" w:oddVBand="0" w:evenVBand="0" w:oddHBand="0" w:evenHBand="0" w:firstRowFirstColumn="0" w:firstRowLastColumn="0" w:lastRowFirstColumn="0" w:lastRowLastColumn="0"/>
                  <w:tcW w:w="2410" w:type="dxa"/>
                </w:tcPr>
                <w:p w14:paraId="27FBF25E" w14:textId="77777777" w:rsidR="00667B8D" w:rsidRPr="00281EDE" w:rsidRDefault="00667B8D" w:rsidP="00086ABE">
                  <w:pPr>
                    <w:jc w:val="center"/>
                    <w:rPr>
                      <w:rFonts w:cs="Times New Roman"/>
                      <w:color w:val="000000" w:themeColor="text1"/>
                      <w:sz w:val="16"/>
                      <w:szCs w:val="16"/>
                    </w:rPr>
                  </w:pPr>
                  <w:r w:rsidRPr="00281EDE">
                    <w:rPr>
                      <w:rFonts w:cs="Times New Roman"/>
                      <w:color w:val="000000" w:themeColor="text1"/>
                      <w:sz w:val="16"/>
                      <w:szCs w:val="16"/>
                    </w:rPr>
                    <w:t>RX_TX_TIMEDIFF_1966081</w:t>
                  </w:r>
                </w:p>
              </w:tc>
              <w:tc>
                <w:tcPr>
                  <w:tcW w:w="2039" w:type="dxa"/>
                </w:tcPr>
                <w:p w14:paraId="078DC89C" w14:textId="77777777" w:rsidR="00667B8D" w:rsidRPr="00281EDE" w:rsidRDefault="00667B8D" w:rsidP="00086ABE">
                  <w:pPr>
                    <w:jc w:val="center"/>
                    <w:cnfStyle w:val="000000000000" w:firstRow="0" w:lastRow="0" w:firstColumn="0" w:lastColumn="0" w:oddVBand="0" w:evenVBand="0" w:oddHBand="0" w:evenHBand="0" w:firstRowFirstColumn="0" w:firstRowLastColumn="0" w:lastRowFirstColumn="0" w:lastRowLastColumn="0"/>
                    <w:rPr>
                      <w:rFonts w:cs="Times New Roman"/>
                      <w:b/>
                      <w:bCs/>
                      <w:color w:val="000000" w:themeColor="text1"/>
                      <w:sz w:val="16"/>
                      <w:szCs w:val="16"/>
                    </w:rPr>
                  </w:pPr>
                  <w:r w:rsidRPr="00281EDE">
                    <w:rPr>
                      <w:rFonts w:cs="Times New Roman"/>
                      <w:b/>
                      <w:bCs/>
                      <w:color w:val="000000" w:themeColor="text1"/>
                      <w:sz w:val="16"/>
                      <w:szCs w:val="16"/>
                    </w:rPr>
                    <w:t>0.0 ≤ T_RX-TX &lt; 0.5</w:t>
                  </w:r>
                </w:p>
              </w:tc>
            </w:tr>
            <w:tr w:rsidR="00667B8D" w:rsidRPr="00281EDE" w14:paraId="5234E3A4" w14:textId="77777777" w:rsidTr="00A26453">
              <w:tc>
                <w:tcPr>
                  <w:cnfStyle w:val="001000000000" w:firstRow="0" w:lastRow="0" w:firstColumn="1" w:lastColumn="0" w:oddVBand="0" w:evenVBand="0" w:oddHBand="0" w:evenHBand="0" w:firstRowFirstColumn="0" w:firstRowLastColumn="0" w:lastRowFirstColumn="0" w:lastRowLastColumn="0"/>
                  <w:tcW w:w="2410" w:type="dxa"/>
                </w:tcPr>
                <w:p w14:paraId="231786E3" w14:textId="77777777" w:rsidR="00667B8D" w:rsidRPr="00281EDE" w:rsidRDefault="00667B8D" w:rsidP="00086ABE">
                  <w:pPr>
                    <w:jc w:val="center"/>
                    <w:rPr>
                      <w:rFonts w:cs="Times New Roman"/>
                      <w:color w:val="000000" w:themeColor="text1"/>
                      <w:sz w:val="16"/>
                      <w:szCs w:val="16"/>
                    </w:rPr>
                  </w:pPr>
                  <w:r w:rsidRPr="00281EDE">
                    <w:rPr>
                      <w:rFonts w:cs="Times New Roman"/>
                      <w:color w:val="000000" w:themeColor="text1"/>
                      <w:sz w:val="16"/>
                      <w:szCs w:val="16"/>
                    </w:rPr>
                    <w:t>…</w:t>
                  </w:r>
                </w:p>
              </w:tc>
              <w:tc>
                <w:tcPr>
                  <w:tcW w:w="2039" w:type="dxa"/>
                </w:tcPr>
                <w:p w14:paraId="589E7680" w14:textId="77777777" w:rsidR="00667B8D" w:rsidRPr="00281EDE" w:rsidRDefault="00667B8D" w:rsidP="00086ABE">
                  <w:pPr>
                    <w:jc w:val="center"/>
                    <w:cnfStyle w:val="000000000000" w:firstRow="0" w:lastRow="0" w:firstColumn="0" w:lastColumn="0" w:oddVBand="0" w:evenVBand="0" w:oddHBand="0" w:evenHBand="0" w:firstRowFirstColumn="0" w:firstRowLastColumn="0" w:lastRowFirstColumn="0" w:lastRowLastColumn="0"/>
                    <w:rPr>
                      <w:rFonts w:cs="Times New Roman"/>
                      <w:b/>
                      <w:bCs/>
                      <w:color w:val="000000" w:themeColor="text1"/>
                      <w:sz w:val="16"/>
                      <w:szCs w:val="16"/>
                    </w:rPr>
                  </w:pPr>
                  <w:r w:rsidRPr="00281EDE">
                    <w:rPr>
                      <w:rFonts w:cs="Times New Roman"/>
                      <w:b/>
                      <w:bCs/>
                      <w:color w:val="000000" w:themeColor="text1"/>
                      <w:sz w:val="16"/>
                      <w:szCs w:val="16"/>
                    </w:rPr>
                    <w:t>…</w:t>
                  </w:r>
                </w:p>
              </w:tc>
            </w:tr>
            <w:tr w:rsidR="00667B8D" w:rsidRPr="00281EDE" w14:paraId="3C236C00" w14:textId="77777777" w:rsidTr="00A26453">
              <w:tc>
                <w:tcPr>
                  <w:cnfStyle w:val="001000000000" w:firstRow="0" w:lastRow="0" w:firstColumn="1" w:lastColumn="0" w:oddVBand="0" w:evenVBand="0" w:oddHBand="0" w:evenHBand="0" w:firstRowFirstColumn="0" w:firstRowLastColumn="0" w:lastRowFirstColumn="0" w:lastRowLastColumn="0"/>
                  <w:tcW w:w="2410" w:type="dxa"/>
                </w:tcPr>
                <w:p w14:paraId="520DEDEF" w14:textId="77777777" w:rsidR="00667B8D" w:rsidRPr="00281EDE" w:rsidRDefault="00667B8D" w:rsidP="00086ABE">
                  <w:pPr>
                    <w:jc w:val="center"/>
                    <w:rPr>
                      <w:rFonts w:cs="Times New Roman"/>
                      <w:color w:val="000000" w:themeColor="text1"/>
                      <w:sz w:val="16"/>
                      <w:szCs w:val="16"/>
                    </w:rPr>
                  </w:pPr>
                  <w:r w:rsidRPr="00281EDE">
                    <w:rPr>
                      <w:rFonts w:cs="Times New Roman"/>
                      <w:color w:val="000000" w:themeColor="text1"/>
                      <w:sz w:val="16"/>
                      <w:szCs w:val="16"/>
                    </w:rPr>
                    <w:t>RX_TX_TIMEDIFF_3932160</w:t>
                  </w:r>
                </w:p>
              </w:tc>
              <w:tc>
                <w:tcPr>
                  <w:tcW w:w="2039" w:type="dxa"/>
                </w:tcPr>
                <w:p w14:paraId="7B6DBE1E" w14:textId="77777777" w:rsidR="00667B8D" w:rsidRPr="00281EDE" w:rsidRDefault="00667B8D" w:rsidP="00086ABE">
                  <w:pPr>
                    <w:jc w:val="center"/>
                    <w:cnfStyle w:val="000000000000" w:firstRow="0" w:lastRow="0" w:firstColumn="0" w:lastColumn="0" w:oddVBand="0" w:evenVBand="0" w:oddHBand="0" w:evenHBand="0" w:firstRowFirstColumn="0" w:firstRowLastColumn="0" w:lastRowFirstColumn="0" w:lastRowLastColumn="0"/>
                    <w:rPr>
                      <w:rFonts w:cs="Times New Roman"/>
                      <w:b/>
                      <w:bCs/>
                      <w:color w:val="000000" w:themeColor="text1"/>
                      <w:sz w:val="16"/>
                      <w:szCs w:val="16"/>
                    </w:rPr>
                  </w:pPr>
                  <w:r w:rsidRPr="00281EDE">
                    <w:rPr>
                      <w:rFonts w:cs="Times New Roman"/>
                      <w:b/>
                      <w:bCs/>
                      <w:color w:val="000000" w:themeColor="text1"/>
                      <w:sz w:val="16"/>
                      <w:szCs w:val="16"/>
                    </w:rPr>
                    <w:t>983039.5 ≤ T_RX-TX &lt; 983040.0</w:t>
                  </w:r>
                </w:p>
              </w:tc>
            </w:tr>
            <w:tr w:rsidR="00667B8D" w:rsidRPr="00281EDE" w14:paraId="5E6C312E" w14:textId="77777777" w:rsidTr="00A26453">
              <w:tc>
                <w:tcPr>
                  <w:cnfStyle w:val="001000000000" w:firstRow="0" w:lastRow="0" w:firstColumn="1" w:lastColumn="0" w:oddVBand="0" w:evenVBand="0" w:oddHBand="0" w:evenHBand="0" w:firstRowFirstColumn="0" w:firstRowLastColumn="0" w:lastRowFirstColumn="0" w:lastRowLastColumn="0"/>
                  <w:tcW w:w="2410" w:type="dxa"/>
                </w:tcPr>
                <w:p w14:paraId="35F31371" w14:textId="77777777" w:rsidR="00667B8D" w:rsidRPr="00281EDE" w:rsidRDefault="00667B8D" w:rsidP="00086ABE">
                  <w:pPr>
                    <w:jc w:val="center"/>
                    <w:rPr>
                      <w:rFonts w:cs="Times New Roman"/>
                      <w:color w:val="000000" w:themeColor="text1"/>
                      <w:sz w:val="16"/>
                      <w:szCs w:val="16"/>
                    </w:rPr>
                  </w:pPr>
                  <w:r w:rsidRPr="00281EDE">
                    <w:rPr>
                      <w:rFonts w:cs="Times New Roman"/>
                      <w:color w:val="000000" w:themeColor="text1"/>
                      <w:sz w:val="16"/>
                      <w:szCs w:val="16"/>
                    </w:rPr>
                    <w:t>RX_TX_TIMEDIFF_3932161</w:t>
                  </w:r>
                </w:p>
              </w:tc>
              <w:tc>
                <w:tcPr>
                  <w:tcW w:w="2039" w:type="dxa"/>
                </w:tcPr>
                <w:p w14:paraId="493DAEEA" w14:textId="77777777" w:rsidR="00667B8D" w:rsidRPr="00281EDE" w:rsidRDefault="00667B8D" w:rsidP="00086ABE">
                  <w:pPr>
                    <w:jc w:val="center"/>
                    <w:cnfStyle w:val="000000000000" w:firstRow="0" w:lastRow="0" w:firstColumn="0" w:lastColumn="0" w:oddVBand="0" w:evenVBand="0" w:oddHBand="0" w:evenHBand="0" w:firstRowFirstColumn="0" w:firstRowLastColumn="0" w:lastRowFirstColumn="0" w:lastRowLastColumn="0"/>
                    <w:rPr>
                      <w:rFonts w:cs="Times New Roman"/>
                      <w:b/>
                      <w:bCs/>
                      <w:color w:val="000000" w:themeColor="text1"/>
                      <w:sz w:val="16"/>
                      <w:szCs w:val="16"/>
                    </w:rPr>
                  </w:pPr>
                  <w:r w:rsidRPr="00281EDE">
                    <w:rPr>
                      <w:rFonts w:cs="Times New Roman"/>
                      <w:b/>
                      <w:bCs/>
                      <w:color w:val="000000" w:themeColor="text1"/>
                      <w:sz w:val="16"/>
                      <w:szCs w:val="16"/>
                    </w:rPr>
                    <w:t>T_RX-TX ≥ 983040.0</w:t>
                  </w:r>
                </w:p>
              </w:tc>
            </w:tr>
          </w:tbl>
          <w:p w14:paraId="77A79A4F" w14:textId="77777777" w:rsidR="00667B8D" w:rsidRPr="00281EDE" w:rsidRDefault="00667B8D" w:rsidP="00086ABE">
            <w:pPr>
              <w:rPr>
                <w:sz w:val="16"/>
                <w:szCs w:val="16"/>
              </w:rPr>
            </w:pPr>
          </w:p>
        </w:tc>
        <w:tc>
          <w:tcPr>
            <w:tcW w:w="4675" w:type="dxa"/>
          </w:tcPr>
          <w:tbl>
            <w:tblPr>
              <w:tblStyle w:val="GridTable1Light"/>
              <w:tblW w:w="0" w:type="auto"/>
              <w:tblLook w:val="04A0" w:firstRow="1" w:lastRow="0" w:firstColumn="1" w:lastColumn="0" w:noHBand="0" w:noVBand="1"/>
            </w:tblPr>
            <w:tblGrid>
              <w:gridCol w:w="2536"/>
              <w:gridCol w:w="1913"/>
            </w:tblGrid>
            <w:tr w:rsidR="00667B8D" w:rsidRPr="00281EDE" w14:paraId="3C6CB53F" w14:textId="77777777" w:rsidTr="00BF1B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dxa"/>
                </w:tcPr>
                <w:p w14:paraId="73D7B86A" w14:textId="77777777" w:rsidR="00667B8D" w:rsidRPr="00281EDE" w:rsidRDefault="00667B8D" w:rsidP="00086ABE">
                  <w:pPr>
                    <w:jc w:val="center"/>
                    <w:rPr>
                      <w:rFonts w:cs="Times New Roman"/>
                      <w:sz w:val="16"/>
                      <w:szCs w:val="16"/>
                    </w:rPr>
                  </w:pPr>
                  <w:r w:rsidRPr="00281EDE">
                    <w:rPr>
                      <w:rFonts w:cs="Times New Roman"/>
                      <w:sz w:val="16"/>
                      <w:szCs w:val="16"/>
                    </w:rPr>
                    <w:t>Reported value</w:t>
                  </w:r>
                </w:p>
              </w:tc>
              <w:tc>
                <w:tcPr>
                  <w:tcW w:w="1949" w:type="dxa"/>
                </w:tcPr>
                <w:p w14:paraId="35CAB41E" w14:textId="77777777" w:rsidR="00667B8D" w:rsidRPr="00281EDE" w:rsidRDefault="00667B8D" w:rsidP="00086ABE">
                  <w:pPr>
                    <w:jc w:val="center"/>
                    <w:cnfStyle w:val="100000000000" w:firstRow="1" w:lastRow="0" w:firstColumn="0" w:lastColumn="0" w:oddVBand="0" w:evenVBand="0" w:oddHBand="0" w:evenHBand="0" w:firstRowFirstColumn="0" w:firstRowLastColumn="0" w:lastRowFirstColumn="0" w:lastRowLastColumn="0"/>
                    <w:rPr>
                      <w:rFonts w:cs="Times New Roman"/>
                      <w:sz w:val="16"/>
                      <w:szCs w:val="16"/>
                    </w:rPr>
                  </w:pPr>
                  <w:r w:rsidRPr="00281EDE">
                    <w:rPr>
                      <w:rFonts w:cs="Times New Roman"/>
                      <w:sz w:val="16"/>
                      <w:szCs w:val="16"/>
                    </w:rPr>
                    <w:t>Measured quantity value</w:t>
                  </w:r>
                </w:p>
              </w:tc>
            </w:tr>
            <w:tr w:rsidR="00667B8D" w:rsidRPr="00281EDE" w14:paraId="19B83F04" w14:textId="77777777" w:rsidTr="00BF1B67">
              <w:tc>
                <w:tcPr>
                  <w:cnfStyle w:val="001000000000" w:firstRow="0" w:lastRow="0" w:firstColumn="1" w:lastColumn="0" w:oddVBand="0" w:evenVBand="0" w:oddHBand="0" w:evenHBand="0" w:firstRowFirstColumn="0" w:firstRowLastColumn="0" w:lastRowFirstColumn="0" w:lastRowLastColumn="0"/>
                  <w:tcW w:w="2500" w:type="dxa"/>
                </w:tcPr>
                <w:p w14:paraId="3171FD44" w14:textId="77777777" w:rsidR="00667B8D" w:rsidRPr="00281EDE" w:rsidRDefault="00667B8D" w:rsidP="00086ABE">
                  <w:pPr>
                    <w:jc w:val="center"/>
                    <w:rPr>
                      <w:rFonts w:cs="Times New Roman"/>
                      <w:color w:val="000000" w:themeColor="text1"/>
                      <w:sz w:val="16"/>
                      <w:szCs w:val="16"/>
                    </w:rPr>
                  </w:pPr>
                  <w:r w:rsidRPr="00281EDE">
                    <w:rPr>
                      <w:rFonts w:cs="Times New Roman"/>
                      <w:color w:val="000000" w:themeColor="text1"/>
                      <w:sz w:val="16"/>
                      <w:szCs w:val="16"/>
                    </w:rPr>
                    <w:t>RX_TX_TIMEDIFF_ADD_0</w:t>
                  </w:r>
                </w:p>
              </w:tc>
              <w:tc>
                <w:tcPr>
                  <w:tcW w:w="1949" w:type="dxa"/>
                </w:tcPr>
                <w:p w14:paraId="7D0DE933" w14:textId="77777777" w:rsidR="00667B8D" w:rsidRPr="00281EDE" w:rsidRDefault="00667B8D" w:rsidP="00086ABE">
                  <w:pPr>
                    <w:jc w:val="center"/>
                    <w:cnfStyle w:val="000000000000" w:firstRow="0" w:lastRow="0" w:firstColumn="0" w:lastColumn="0" w:oddVBand="0" w:evenVBand="0" w:oddHBand="0" w:evenHBand="0" w:firstRowFirstColumn="0" w:firstRowLastColumn="0" w:lastRowFirstColumn="0" w:lastRowLastColumn="0"/>
                    <w:rPr>
                      <w:rFonts w:cs="Times New Roman"/>
                      <w:b/>
                      <w:bCs/>
                      <w:color w:val="000000" w:themeColor="text1"/>
                      <w:sz w:val="16"/>
                      <w:szCs w:val="16"/>
                    </w:rPr>
                  </w:pPr>
                  <w:r w:rsidRPr="00281EDE">
                    <w:rPr>
                      <w:rFonts w:cs="Times New Roman"/>
                      <w:b/>
                      <w:bCs/>
                      <w:color w:val="000000" w:themeColor="text1"/>
                      <w:sz w:val="16"/>
                      <w:szCs w:val="16"/>
                    </w:rPr>
                    <w:t>0.0 ≤ ΔT_RX-TX &lt; 0.5</w:t>
                  </w:r>
                </w:p>
              </w:tc>
            </w:tr>
            <w:tr w:rsidR="00667B8D" w:rsidRPr="00281EDE" w14:paraId="01E0F743" w14:textId="77777777" w:rsidTr="00BF1B67">
              <w:tc>
                <w:tcPr>
                  <w:cnfStyle w:val="001000000000" w:firstRow="0" w:lastRow="0" w:firstColumn="1" w:lastColumn="0" w:oddVBand="0" w:evenVBand="0" w:oddHBand="0" w:evenHBand="0" w:firstRowFirstColumn="0" w:firstRowLastColumn="0" w:lastRowFirstColumn="0" w:lastRowLastColumn="0"/>
                  <w:tcW w:w="2500" w:type="dxa"/>
                </w:tcPr>
                <w:p w14:paraId="4C564F19" w14:textId="77777777" w:rsidR="00667B8D" w:rsidRPr="00281EDE" w:rsidRDefault="00667B8D" w:rsidP="00086ABE">
                  <w:pPr>
                    <w:jc w:val="center"/>
                    <w:rPr>
                      <w:rFonts w:cs="Times New Roman"/>
                      <w:color w:val="000000" w:themeColor="text1"/>
                      <w:sz w:val="16"/>
                      <w:szCs w:val="16"/>
                    </w:rPr>
                  </w:pPr>
                  <w:r w:rsidRPr="00281EDE">
                    <w:rPr>
                      <w:rFonts w:cs="Times New Roman"/>
                      <w:color w:val="000000" w:themeColor="text1"/>
                      <w:sz w:val="16"/>
                      <w:szCs w:val="16"/>
                    </w:rPr>
                    <w:t>RX_TX_TIMEDIFF_ADD_1</w:t>
                  </w:r>
                </w:p>
              </w:tc>
              <w:tc>
                <w:tcPr>
                  <w:tcW w:w="1949" w:type="dxa"/>
                </w:tcPr>
                <w:p w14:paraId="26255956" w14:textId="77777777" w:rsidR="00667B8D" w:rsidRPr="00281EDE" w:rsidRDefault="00667B8D" w:rsidP="00086ABE">
                  <w:pPr>
                    <w:jc w:val="center"/>
                    <w:cnfStyle w:val="000000000000" w:firstRow="0" w:lastRow="0" w:firstColumn="0" w:lastColumn="0" w:oddVBand="0" w:evenVBand="0" w:oddHBand="0" w:evenHBand="0" w:firstRowFirstColumn="0" w:firstRowLastColumn="0" w:lastRowFirstColumn="0" w:lastRowLastColumn="0"/>
                    <w:rPr>
                      <w:rFonts w:cs="Times New Roman"/>
                      <w:b/>
                      <w:bCs/>
                      <w:color w:val="000000" w:themeColor="text1"/>
                      <w:sz w:val="16"/>
                      <w:szCs w:val="16"/>
                    </w:rPr>
                  </w:pPr>
                  <w:r w:rsidRPr="00281EDE">
                    <w:rPr>
                      <w:rFonts w:cs="Times New Roman"/>
                      <w:b/>
                      <w:bCs/>
                      <w:color w:val="000000" w:themeColor="text1"/>
                      <w:sz w:val="16"/>
                      <w:szCs w:val="16"/>
                    </w:rPr>
                    <w:t>0.5 ≤ΔT_RX-TX &lt; 1.0</w:t>
                  </w:r>
                </w:p>
              </w:tc>
            </w:tr>
            <w:tr w:rsidR="00667B8D" w:rsidRPr="00281EDE" w14:paraId="7C49EC6B" w14:textId="77777777" w:rsidTr="00BF1B67">
              <w:tc>
                <w:tcPr>
                  <w:cnfStyle w:val="001000000000" w:firstRow="0" w:lastRow="0" w:firstColumn="1" w:lastColumn="0" w:oddVBand="0" w:evenVBand="0" w:oddHBand="0" w:evenHBand="0" w:firstRowFirstColumn="0" w:firstRowLastColumn="0" w:lastRowFirstColumn="0" w:lastRowLastColumn="0"/>
                  <w:tcW w:w="2500" w:type="dxa"/>
                </w:tcPr>
                <w:p w14:paraId="2E7A6F9A" w14:textId="77777777" w:rsidR="00667B8D" w:rsidRPr="00281EDE" w:rsidRDefault="00667B8D" w:rsidP="00086ABE">
                  <w:pPr>
                    <w:jc w:val="center"/>
                    <w:rPr>
                      <w:rFonts w:cs="Times New Roman"/>
                      <w:color w:val="000000" w:themeColor="text1"/>
                      <w:sz w:val="16"/>
                      <w:szCs w:val="16"/>
                    </w:rPr>
                  </w:pPr>
                  <w:r w:rsidRPr="00281EDE">
                    <w:rPr>
                      <w:rFonts w:cs="Times New Roman"/>
                      <w:color w:val="000000" w:themeColor="text1"/>
                      <w:sz w:val="16"/>
                      <w:szCs w:val="16"/>
                    </w:rPr>
                    <w:t>RX_TX_TIMEDIFF_ADD_2</w:t>
                  </w:r>
                </w:p>
              </w:tc>
              <w:tc>
                <w:tcPr>
                  <w:tcW w:w="1949" w:type="dxa"/>
                </w:tcPr>
                <w:p w14:paraId="2A182B82" w14:textId="77777777" w:rsidR="00667B8D" w:rsidRPr="00281EDE" w:rsidRDefault="00667B8D" w:rsidP="00086ABE">
                  <w:pPr>
                    <w:jc w:val="center"/>
                    <w:cnfStyle w:val="000000000000" w:firstRow="0" w:lastRow="0" w:firstColumn="0" w:lastColumn="0" w:oddVBand="0" w:evenVBand="0" w:oddHBand="0" w:evenHBand="0" w:firstRowFirstColumn="0" w:firstRowLastColumn="0" w:lastRowFirstColumn="0" w:lastRowLastColumn="0"/>
                    <w:rPr>
                      <w:rFonts w:cs="Times New Roman"/>
                      <w:b/>
                      <w:bCs/>
                      <w:color w:val="000000" w:themeColor="text1"/>
                      <w:sz w:val="16"/>
                      <w:szCs w:val="16"/>
                    </w:rPr>
                  </w:pPr>
                  <w:r w:rsidRPr="00281EDE">
                    <w:rPr>
                      <w:rFonts w:cs="Times New Roman"/>
                      <w:b/>
                      <w:bCs/>
                      <w:color w:val="000000" w:themeColor="text1"/>
                      <w:sz w:val="16"/>
                      <w:szCs w:val="16"/>
                    </w:rPr>
                    <w:t>1.0 ≤ ΔT_RX-TX &lt; 1.5</w:t>
                  </w:r>
                </w:p>
              </w:tc>
            </w:tr>
            <w:tr w:rsidR="00667B8D" w:rsidRPr="00281EDE" w14:paraId="2FE75340" w14:textId="77777777" w:rsidTr="00BF1B67">
              <w:tc>
                <w:tcPr>
                  <w:cnfStyle w:val="001000000000" w:firstRow="0" w:lastRow="0" w:firstColumn="1" w:lastColumn="0" w:oddVBand="0" w:evenVBand="0" w:oddHBand="0" w:evenHBand="0" w:firstRowFirstColumn="0" w:firstRowLastColumn="0" w:lastRowFirstColumn="0" w:lastRowLastColumn="0"/>
                  <w:tcW w:w="2500" w:type="dxa"/>
                </w:tcPr>
                <w:p w14:paraId="3AFFCF0A" w14:textId="77777777" w:rsidR="00667B8D" w:rsidRPr="00281EDE" w:rsidRDefault="00667B8D" w:rsidP="00086ABE">
                  <w:pPr>
                    <w:jc w:val="center"/>
                    <w:rPr>
                      <w:rFonts w:cs="Times New Roman"/>
                      <w:color w:val="000000" w:themeColor="text1"/>
                      <w:sz w:val="16"/>
                      <w:szCs w:val="16"/>
                    </w:rPr>
                  </w:pPr>
                  <w:r w:rsidRPr="00281EDE">
                    <w:rPr>
                      <w:rFonts w:cs="Times New Roman"/>
                      <w:color w:val="000000" w:themeColor="text1"/>
                      <w:sz w:val="16"/>
                      <w:szCs w:val="16"/>
                    </w:rPr>
                    <w:t>…</w:t>
                  </w:r>
                </w:p>
              </w:tc>
              <w:tc>
                <w:tcPr>
                  <w:tcW w:w="1949" w:type="dxa"/>
                </w:tcPr>
                <w:p w14:paraId="02B68A61" w14:textId="77777777" w:rsidR="00667B8D" w:rsidRPr="00281EDE" w:rsidRDefault="00667B8D" w:rsidP="00086ABE">
                  <w:pPr>
                    <w:jc w:val="center"/>
                    <w:cnfStyle w:val="000000000000" w:firstRow="0" w:lastRow="0" w:firstColumn="0" w:lastColumn="0" w:oddVBand="0" w:evenVBand="0" w:oddHBand="0" w:evenHBand="0" w:firstRowFirstColumn="0" w:firstRowLastColumn="0" w:lastRowFirstColumn="0" w:lastRowLastColumn="0"/>
                    <w:rPr>
                      <w:rFonts w:cs="Times New Roman"/>
                      <w:b/>
                      <w:bCs/>
                      <w:color w:val="000000" w:themeColor="text1"/>
                      <w:sz w:val="16"/>
                      <w:szCs w:val="16"/>
                    </w:rPr>
                  </w:pPr>
                  <w:r w:rsidRPr="00281EDE">
                    <w:rPr>
                      <w:rFonts w:cs="Times New Roman"/>
                      <w:b/>
                      <w:bCs/>
                      <w:color w:val="000000" w:themeColor="text1"/>
                      <w:sz w:val="16"/>
                      <w:szCs w:val="16"/>
                    </w:rPr>
                    <w:t>…</w:t>
                  </w:r>
                </w:p>
              </w:tc>
            </w:tr>
            <w:tr w:rsidR="00667B8D" w:rsidRPr="00281EDE" w14:paraId="375C9673" w14:textId="77777777" w:rsidTr="00BF1B67">
              <w:tc>
                <w:tcPr>
                  <w:cnfStyle w:val="001000000000" w:firstRow="0" w:lastRow="0" w:firstColumn="1" w:lastColumn="0" w:oddVBand="0" w:evenVBand="0" w:oddHBand="0" w:evenHBand="0" w:firstRowFirstColumn="0" w:firstRowLastColumn="0" w:lastRowFirstColumn="0" w:lastRowLastColumn="0"/>
                  <w:tcW w:w="2500" w:type="dxa"/>
                </w:tcPr>
                <w:p w14:paraId="587197F1" w14:textId="77777777" w:rsidR="00667B8D" w:rsidRPr="00281EDE" w:rsidRDefault="00667B8D" w:rsidP="00086ABE">
                  <w:pPr>
                    <w:jc w:val="center"/>
                    <w:rPr>
                      <w:rFonts w:cs="Times New Roman"/>
                      <w:color w:val="000000" w:themeColor="text1"/>
                      <w:sz w:val="16"/>
                      <w:szCs w:val="16"/>
                    </w:rPr>
                  </w:pPr>
                  <w:r w:rsidRPr="00281EDE">
                    <w:rPr>
                      <w:rFonts w:cs="Times New Roman"/>
                      <w:color w:val="000000" w:themeColor="text1"/>
                      <w:sz w:val="16"/>
                      <w:szCs w:val="16"/>
                    </w:rPr>
                    <w:t>…</w:t>
                  </w:r>
                </w:p>
              </w:tc>
              <w:tc>
                <w:tcPr>
                  <w:tcW w:w="1949" w:type="dxa"/>
                </w:tcPr>
                <w:p w14:paraId="18DED34B" w14:textId="77777777" w:rsidR="00667B8D" w:rsidRPr="00281EDE" w:rsidRDefault="00667B8D" w:rsidP="00086ABE">
                  <w:pPr>
                    <w:jc w:val="center"/>
                    <w:cnfStyle w:val="000000000000" w:firstRow="0" w:lastRow="0" w:firstColumn="0" w:lastColumn="0" w:oddVBand="0" w:evenVBand="0" w:oddHBand="0" w:evenHBand="0" w:firstRowFirstColumn="0" w:firstRowLastColumn="0" w:lastRowFirstColumn="0" w:lastRowLastColumn="0"/>
                    <w:rPr>
                      <w:rFonts w:cs="Times New Roman"/>
                      <w:b/>
                      <w:bCs/>
                      <w:color w:val="000000" w:themeColor="text1"/>
                      <w:sz w:val="16"/>
                      <w:szCs w:val="16"/>
                    </w:rPr>
                  </w:pPr>
                  <w:r w:rsidRPr="00281EDE">
                    <w:rPr>
                      <w:rFonts w:cs="Times New Roman"/>
                      <w:b/>
                      <w:bCs/>
                      <w:color w:val="000000" w:themeColor="text1"/>
                      <w:sz w:val="16"/>
                      <w:szCs w:val="16"/>
                    </w:rPr>
                    <w:t>…</w:t>
                  </w:r>
                </w:p>
              </w:tc>
            </w:tr>
            <w:tr w:rsidR="00667B8D" w:rsidRPr="00281EDE" w14:paraId="42EE66C4" w14:textId="77777777" w:rsidTr="00BF1B67">
              <w:tc>
                <w:tcPr>
                  <w:cnfStyle w:val="001000000000" w:firstRow="0" w:lastRow="0" w:firstColumn="1" w:lastColumn="0" w:oddVBand="0" w:evenVBand="0" w:oddHBand="0" w:evenHBand="0" w:firstRowFirstColumn="0" w:firstRowLastColumn="0" w:lastRowFirstColumn="0" w:lastRowLastColumn="0"/>
                  <w:tcW w:w="2500" w:type="dxa"/>
                </w:tcPr>
                <w:p w14:paraId="76048813" w14:textId="77777777" w:rsidR="00667B8D" w:rsidRPr="00281EDE" w:rsidRDefault="00667B8D" w:rsidP="00086ABE">
                  <w:pPr>
                    <w:jc w:val="center"/>
                    <w:rPr>
                      <w:rFonts w:cs="Times New Roman"/>
                      <w:color w:val="000000" w:themeColor="text1"/>
                      <w:sz w:val="16"/>
                      <w:szCs w:val="16"/>
                    </w:rPr>
                  </w:pPr>
                  <w:r w:rsidRPr="00281EDE">
                    <w:rPr>
                      <w:rFonts w:cs="Times New Roman"/>
                      <w:color w:val="000000" w:themeColor="text1"/>
                      <w:sz w:val="16"/>
                      <w:szCs w:val="16"/>
                    </w:rPr>
                    <w:t>RX_TX_TIMEDIFF_ADD_31487</w:t>
                  </w:r>
                </w:p>
              </w:tc>
              <w:tc>
                <w:tcPr>
                  <w:tcW w:w="1949" w:type="dxa"/>
                </w:tcPr>
                <w:p w14:paraId="26E539FD" w14:textId="77777777" w:rsidR="00667B8D" w:rsidRPr="00281EDE" w:rsidRDefault="00667B8D" w:rsidP="00086ABE">
                  <w:pPr>
                    <w:jc w:val="center"/>
                    <w:cnfStyle w:val="000000000000" w:firstRow="0" w:lastRow="0" w:firstColumn="0" w:lastColumn="0" w:oddVBand="0" w:evenVBand="0" w:oddHBand="0" w:evenHBand="0" w:firstRowFirstColumn="0" w:firstRowLastColumn="0" w:lastRowFirstColumn="0" w:lastRowLastColumn="0"/>
                    <w:rPr>
                      <w:rFonts w:cs="Times New Roman"/>
                      <w:b/>
                      <w:bCs/>
                      <w:color w:val="000000" w:themeColor="text1"/>
                      <w:sz w:val="16"/>
                      <w:szCs w:val="16"/>
                    </w:rPr>
                  </w:pPr>
                  <w:r w:rsidRPr="00281EDE">
                    <w:rPr>
                      <w:rFonts w:cs="Times New Roman"/>
                      <w:b/>
                      <w:bCs/>
                      <w:color w:val="000000" w:themeColor="text1"/>
                      <w:sz w:val="16"/>
                      <w:szCs w:val="16"/>
                    </w:rPr>
                    <w:t>15743.0 ≤ ΔT_RX-TX &lt; 15743.5</w:t>
                  </w:r>
                </w:p>
              </w:tc>
            </w:tr>
            <w:tr w:rsidR="00667B8D" w:rsidRPr="00281EDE" w14:paraId="61E066AF" w14:textId="77777777" w:rsidTr="00BF1B67">
              <w:tc>
                <w:tcPr>
                  <w:cnfStyle w:val="001000000000" w:firstRow="0" w:lastRow="0" w:firstColumn="1" w:lastColumn="0" w:oddVBand="0" w:evenVBand="0" w:oddHBand="0" w:evenHBand="0" w:firstRowFirstColumn="0" w:firstRowLastColumn="0" w:lastRowFirstColumn="0" w:lastRowLastColumn="0"/>
                  <w:tcW w:w="2500" w:type="dxa"/>
                </w:tcPr>
                <w:p w14:paraId="4EE94E76" w14:textId="77777777" w:rsidR="00667B8D" w:rsidRPr="00281EDE" w:rsidRDefault="00667B8D" w:rsidP="00086ABE">
                  <w:pPr>
                    <w:jc w:val="center"/>
                    <w:rPr>
                      <w:rFonts w:cs="Times New Roman"/>
                      <w:color w:val="000000" w:themeColor="text1"/>
                      <w:sz w:val="16"/>
                      <w:szCs w:val="16"/>
                    </w:rPr>
                  </w:pPr>
                  <w:r w:rsidRPr="00281EDE">
                    <w:rPr>
                      <w:rFonts w:cs="Times New Roman"/>
                      <w:color w:val="000000" w:themeColor="text1"/>
                      <w:sz w:val="16"/>
                      <w:szCs w:val="16"/>
                    </w:rPr>
                    <w:t>RX_TX_TIMEDIFF_ADD_31488</w:t>
                  </w:r>
                </w:p>
              </w:tc>
              <w:tc>
                <w:tcPr>
                  <w:tcW w:w="1949" w:type="dxa"/>
                </w:tcPr>
                <w:p w14:paraId="6773D5DD" w14:textId="77777777" w:rsidR="00667B8D" w:rsidRPr="00281EDE" w:rsidRDefault="00667B8D" w:rsidP="00086ABE">
                  <w:pPr>
                    <w:jc w:val="center"/>
                    <w:cnfStyle w:val="000000000000" w:firstRow="0" w:lastRow="0" w:firstColumn="0" w:lastColumn="0" w:oddVBand="0" w:evenVBand="0" w:oddHBand="0" w:evenHBand="0" w:firstRowFirstColumn="0" w:firstRowLastColumn="0" w:lastRowFirstColumn="0" w:lastRowLastColumn="0"/>
                    <w:rPr>
                      <w:rFonts w:cs="Times New Roman"/>
                      <w:b/>
                      <w:bCs/>
                      <w:color w:val="000000" w:themeColor="text1"/>
                      <w:sz w:val="16"/>
                      <w:szCs w:val="16"/>
                    </w:rPr>
                  </w:pPr>
                  <w:r w:rsidRPr="00281EDE">
                    <w:rPr>
                      <w:rFonts w:cs="Times New Roman"/>
                      <w:b/>
                      <w:bCs/>
                      <w:color w:val="000000" w:themeColor="text1"/>
                      <w:sz w:val="16"/>
                      <w:szCs w:val="16"/>
                    </w:rPr>
                    <w:t>15743.5 ≤ ΔT_RX-TX &lt; 15744.0</w:t>
                  </w:r>
                </w:p>
              </w:tc>
            </w:tr>
            <w:tr w:rsidR="00667B8D" w:rsidRPr="00281EDE" w14:paraId="4F84AE13" w14:textId="77777777" w:rsidTr="00BF1B67">
              <w:tc>
                <w:tcPr>
                  <w:cnfStyle w:val="001000000000" w:firstRow="0" w:lastRow="0" w:firstColumn="1" w:lastColumn="0" w:oddVBand="0" w:evenVBand="0" w:oddHBand="0" w:evenHBand="0" w:firstRowFirstColumn="0" w:firstRowLastColumn="0" w:lastRowFirstColumn="0" w:lastRowLastColumn="0"/>
                  <w:tcW w:w="2500" w:type="dxa"/>
                </w:tcPr>
                <w:p w14:paraId="78D03AE3" w14:textId="77777777" w:rsidR="00667B8D" w:rsidRPr="00281EDE" w:rsidRDefault="00667B8D" w:rsidP="00086ABE">
                  <w:pPr>
                    <w:jc w:val="center"/>
                    <w:rPr>
                      <w:rFonts w:cs="Times New Roman"/>
                      <w:color w:val="000000" w:themeColor="text1"/>
                      <w:sz w:val="16"/>
                      <w:szCs w:val="16"/>
                    </w:rPr>
                  </w:pPr>
                  <w:r w:rsidRPr="00281EDE">
                    <w:rPr>
                      <w:rFonts w:cs="Times New Roman"/>
                      <w:color w:val="000000" w:themeColor="text1"/>
                      <w:sz w:val="16"/>
                      <w:szCs w:val="16"/>
                    </w:rPr>
                    <w:t>RX_TX_TIMEDIFF_ADD_31489</w:t>
                  </w:r>
                </w:p>
              </w:tc>
              <w:tc>
                <w:tcPr>
                  <w:tcW w:w="1949" w:type="dxa"/>
                </w:tcPr>
                <w:p w14:paraId="67700535" w14:textId="77777777" w:rsidR="00667B8D" w:rsidRPr="00281EDE" w:rsidRDefault="00667B8D" w:rsidP="00086ABE">
                  <w:pPr>
                    <w:jc w:val="center"/>
                    <w:cnfStyle w:val="000000000000" w:firstRow="0" w:lastRow="0" w:firstColumn="0" w:lastColumn="0" w:oddVBand="0" w:evenVBand="0" w:oddHBand="0" w:evenHBand="0" w:firstRowFirstColumn="0" w:firstRowLastColumn="0" w:lastRowFirstColumn="0" w:lastRowLastColumn="0"/>
                    <w:rPr>
                      <w:rFonts w:cs="Times New Roman"/>
                      <w:b/>
                      <w:bCs/>
                      <w:color w:val="000000" w:themeColor="text1"/>
                      <w:sz w:val="16"/>
                      <w:szCs w:val="16"/>
                    </w:rPr>
                  </w:pPr>
                  <w:r w:rsidRPr="00281EDE">
                    <w:rPr>
                      <w:rFonts w:cs="Times New Roman"/>
                      <w:b/>
                      <w:bCs/>
                      <w:color w:val="000000" w:themeColor="text1"/>
                      <w:sz w:val="16"/>
                      <w:szCs w:val="16"/>
                    </w:rPr>
                    <w:t>ΔT_RX-TX ≥ 15744.0</w:t>
                  </w:r>
                </w:p>
              </w:tc>
            </w:tr>
          </w:tbl>
          <w:p w14:paraId="3016F75B" w14:textId="77777777" w:rsidR="00667B8D" w:rsidRPr="00281EDE" w:rsidRDefault="00667B8D" w:rsidP="00086ABE">
            <w:pPr>
              <w:rPr>
                <w:sz w:val="16"/>
                <w:szCs w:val="16"/>
              </w:rPr>
            </w:pPr>
          </w:p>
        </w:tc>
      </w:tr>
    </w:tbl>
    <w:p w14:paraId="6C2F4ED9" w14:textId="53987D97" w:rsidR="00667B8D" w:rsidRDefault="00667B8D" w:rsidP="00667B8D"/>
    <w:p w14:paraId="1C16E353" w14:textId="28E94F52" w:rsidR="00795A3C" w:rsidRPr="000A26F7" w:rsidRDefault="00795A3C" w:rsidP="00667B8D">
      <w:pPr>
        <w:rPr>
          <w:b/>
          <w:bCs/>
          <w:lang w:val="en-US" w:eastAsia="zh-CN"/>
        </w:rPr>
      </w:pPr>
      <w:r w:rsidRPr="006C4B91">
        <w:rPr>
          <w:b/>
          <w:bCs/>
          <w:lang w:val="en-US" w:eastAsia="zh-CN"/>
        </w:rPr>
        <w:t xml:space="preserve">Table </w:t>
      </w:r>
      <w:r>
        <w:rPr>
          <w:b/>
          <w:bCs/>
          <w:lang w:val="en-US" w:eastAsia="zh-CN"/>
        </w:rPr>
        <w:t>A-</w:t>
      </w:r>
      <w:r w:rsidR="000A26F7">
        <w:rPr>
          <w:b/>
          <w:bCs/>
          <w:lang w:val="en-US" w:eastAsia="zh-CN"/>
        </w:rPr>
        <w:t>2</w:t>
      </w:r>
      <w:r w:rsidRPr="006C4B91">
        <w:rPr>
          <w:b/>
          <w:bCs/>
          <w:lang w:val="en-US" w:eastAsia="zh-CN"/>
        </w:rPr>
        <w:t xml:space="preserve"> – Absolute (left) and differential (right) </w:t>
      </w:r>
      <w:r>
        <w:rPr>
          <w:b/>
          <w:bCs/>
          <w:lang w:val="en-US" w:eastAsia="zh-CN"/>
        </w:rPr>
        <w:t>UE Rx-Tx timing difference</w:t>
      </w:r>
      <w:r w:rsidRPr="006C4B91">
        <w:rPr>
          <w:b/>
          <w:bCs/>
          <w:lang w:val="en-US" w:eastAsia="zh-CN"/>
        </w:rPr>
        <w:t xml:space="preserve"> report mapping table for </w:t>
      </w:r>
      <m:oMath>
        <m:r>
          <m:rPr>
            <m:sty m:val="bi"/>
          </m:rPr>
          <w:rPr>
            <w:rFonts w:ascii="Cambria Math" w:hAnsi="Cambria Math"/>
            <w:lang w:val="en-US" w:eastAsia="zh-CN"/>
          </w:rPr>
          <m:t>k=0</m:t>
        </m:r>
      </m:oMath>
      <w:r w:rsidRPr="006C4B91">
        <w:rPr>
          <w:b/>
          <w:bCs/>
          <w:lang w:val="en-US" w:eastAsia="zh-CN"/>
        </w:rPr>
        <w:t xml:space="preserve"> (units of T</w:t>
      </w:r>
      <w:r w:rsidRPr="006C4B91">
        <w:rPr>
          <w:b/>
          <w:bCs/>
          <w:vertAlign w:val="subscript"/>
          <w:lang w:val="en-US" w:eastAsia="zh-CN"/>
        </w:rPr>
        <w:t>c</w:t>
      </w:r>
      <w:r w:rsidRPr="006C4B91">
        <w:rPr>
          <w:b/>
          <w:bCs/>
          <w:lang w:val="en-US" w:eastAsia="zh-CN"/>
        </w:rPr>
        <w:t>). Measured quantity value in differential report mapping table is from smallest</w:t>
      </w:r>
      <w:r>
        <w:rPr>
          <w:b/>
          <w:bCs/>
          <w:lang w:val="en-US" w:eastAsia="zh-CN"/>
        </w:rPr>
        <w:t xml:space="preserve"> UE Rx-Tx timing difference</w:t>
      </w:r>
      <w:r w:rsidRPr="006C4B91">
        <w:rPr>
          <w:b/>
          <w:bCs/>
          <w:lang w:val="en-US" w:eastAsia="zh-CN"/>
        </w:rPr>
        <w:t>.</w:t>
      </w:r>
      <w:r>
        <w:rPr>
          <w:b/>
          <w:bCs/>
          <w:lang w:val="en-US" w:eastAsia="zh-CN"/>
        </w:rPr>
        <w:t xml:space="preserve"> Absolute and differential Rx-Tx timing difference tables require 2</w:t>
      </w:r>
      <w:r w:rsidR="000A26F7">
        <w:rPr>
          <w:b/>
          <w:bCs/>
          <w:lang w:val="en-US" w:eastAsia="zh-CN"/>
        </w:rPr>
        <w:t>1</w:t>
      </w:r>
      <w:r>
        <w:rPr>
          <w:b/>
          <w:bCs/>
          <w:lang w:val="en-US" w:eastAsia="zh-CN"/>
        </w:rPr>
        <w:t xml:space="preserve"> and 1</w:t>
      </w:r>
      <w:r w:rsidR="000A26F7">
        <w:rPr>
          <w:b/>
          <w:bCs/>
          <w:lang w:val="en-US" w:eastAsia="zh-CN"/>
        </w:rPr>
        <w:t>4</w:t>
      </w:r>
      <w:r>
        <w:rPr>
          <w:b/>
          <w:bCs/>
          <w:lang w:val="en-US" w:eastAsia="zh-CN"/>
        </w:rPr>
        <w:t xml:space="preserve"> bits, respectively.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67B8D" w:rsidRPr="00A26453" w14:paraId="675935E5" w14:textId="77777777" w:rsidTr="000A26F7">
        <w:tc>
          <w:tcPr>
            <w:tcW w:w="4675" w:type="dxa"/>
          </w:tcPr>
          <w:tbl>
            <w:tblPr>
              <w:tblStyle w:val="GridTable1Light"/>
              <w:tblW w:w="0" w:type="auto"/>
              <w:tblLook w:val="04A0" w:firstRow="1" w:lastRow="0" w:firstColumn="1" w:lastColumn="0" w:noHBand="0" w:noVBand="1"/>
            </w:tblPr>
            <w:tblGrid>
              <w:gridCol w:w="2270"/>
              <w:gridCol w:w="2179"/>
            </w:tblGrid>
            <w:tr w:rsidR="00667B8D" w:rsidRPr="00A26453" w14:paraId="0EB440BD" w14:textId="77777777" w:rsidTr="00086A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6DF0D0C4" w14:textId="77777777" w:rsidR="00667B8D" w:rsidRPr="00A26453" w:rsidRDefault="00667B8D" w:rsidP="00086ABE">
                  <w:pPr>
                    <w:jc w:val="center"/>
                    <w:rPr>
                      <w:sz w:val="16"/>
                      <w:szCs w:val="16"/>
                    </w:rPr>
                  </w:pPr>
                  <w:r w:rsidRPr="00A26453">
                    <w:rPr>
                      <w:sz w:val="16"/>
                      <w:szCs w:val="16"/>
                    </w:rPr>
                    <w:t>Reported value</w:t>
                  </w:r>
                </w:p>
              </w:tc>
              <w:tc>
                <w:tcPr>
                  <w:tcW w:w="2790" w:type="dxa"/>
                </w:tcPr>
                <w:p w14:paraId="4A85EBCF" w14:textId="77777777" w:rsidR="00667B8D" w:rsidRPr="00A26453" w:rsidRDefault="00667B8D" w:rsidP="00086ABE">
                  <w:pPr>
                    <w:jc w:val="center"/>
                    <w:cnfStyle w:val="100000000000" w:firstRow="1" w:lastRow="0" w:firstColumn="0" w:lastColumn="0" w:oddVBand="0" w:evenVBand="0" w:oddHBand="0" w:evenHBand="0" w:firstRowFirstColumn="0" w:firstRowLastColumn="0" w:lastRowFirstColumn="0" w:lastRowLastColumn="0"/>
                    <w:rPr>
                      <w:sz w:val="16"/>
                      <w:szCs w:val="16"/>
                    </w:rPr>
                  </w:pPr>
                  <w:r w:rsidRPr="00A26453">
                    <w:rPr>
                      <w:sz w:val="16"/>
                      <w:szCs w:val="16"/>
                    </w:rPr>
                    <w:t>Measured quantity value</w:t>
                  </w:r>
                </w:p>
              </w:tc>
            </w:tr>
            <w:tr w:rsidR="00667B8D" w:rsidRPr="00A26453" w14:paraId="01238919"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342452A6" w14:textId="77777777" w:rsidR="00667B8D" w:rsidRPr="00A26453" w:rsidRDefault="00667B8D" w:rsidP="00086ABE">
                  <w:pPr>
                    <w:jc w:val="center"/>
                    <w:rPr>
                      <w:color w:val="000000" w:themeColor="text1"/>
                      <w:sz w:val="16"/>
                      <w:szCs w:val="16"/>
                    </w:rPr>
                  </w:pPr>
                  <w:r w:rsidRPr="00A26453">
                    <w:rPr>
                      <w:color w:val="000000" w:themeColor="text1"/>
                      <w:sz w:val="16"/>
                      <w:szCs w:val="16"/>
                    </w:rPr>
                    <w:t>RX_TX_TIMEDIFF_0</w:t>
                  </w:r>
                </w:p>
              </w:tc>
              <w:tc>
                <w:tcPr>
                  <w:tcW w:w="2790" w:type="dxa"/>
                </w:tcPr>
                <w:p w14:paraId="708388C9" w14:textId="77777777" w:rsidR="00667B8D" w:rsidRPr="00A26453"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A26453">
                    <w:rPr>
                      <w:b/>
                      <w:bCs/>
                      <w:color w:val="000000" w:themeColor="text1"/>
                      <w:sz w:val="16"/>
                      <w:szCs w:val="16"/>
                    </w:rPr>
                    <w:t>T_RX-TX &lt; -983040</w:t>
                  </w:r>
                </w:p>
              </w:tc>
            </w:tr>
            <w:tr w:rsidR="00667B8D" w:rsidRPr="00A26453" w14:paraId="0FF24840"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4B4F4425" w14:textId="77777777" w:rsidR="00667B8D" w:rsidRPr="00A26453" w:rsidRDefault="00667B8D" w:rsidP="00086ABE">
                  <w:pPr>
                    <w:jc w:val="center"/>
                    <w:rPr>
                      <w:color w:val="000000" w:themeColor="text1"/>
                      <w:sz w:val="16"/>
                      <w:szCs w:val="16"/>
                    </w:rPr>
                  </w:pPr>
                  <w:r w:rsidRPr="00A26453">
                    <w:rPr>
                      <w:color w:val="000000" w:themeColor="text1"/>
                      <w:sz w:val="16"/>
                      <w:szCs w:val="16"/>
                    </w:rPr>
                    <w:t>RX_TX_TIMEDIFF_1</w:t>
                  </w:r>
                </w:p>
              </w:tc>
              <w:tc>
                <w:tcPr>
                  <w:tcW w:w="2790" w:type="dxa"/>
                </w:tcPr>
                <w:p w14:paraId="3AF624E5" w14:textId="77777777" w:rsidR="00667B8D" w:rsidRPr="00A26453"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A26453">
                    <w:rPr>
                      <w:b/>
                      <w:bCs/>
                      <w:color w:val="000000" w:themeColor="text1"/>
                      <w:sz w:val="16"/>
                      <w:szCs w:val="16"/>
                    </w:rPr>
                    <w:t>-983040 ≤ T_RX-TX &lt; -983039</w:t>
                  </w:r>
                </w:p>
              </w:tc>
            </w:tr>
            <w:tr w:rsidR="00667B8D" w:rsidRPr="00A26453" w14:paraId="50693FB2"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5CCA77AB" w14:textId="77777777" w:rsidR="00667B8D" w:rsidRPr="00A26453" w:rsidRDefault="00667B8D" w:rsidP="00086ABE">
                  <w:pPr>
                    <w:jc w:val="center"/>
                    <w:rPr>
                      <w:color w:val="000000" w:themeColor="text1"/>
                      <w:sz w:val="16"/>
                      <w:szCs w:val="16"/>
                    </w:rPr>
                  </w:pPr>
                  <w:r w:rsidRPr="00A26453">
                    <w:rPr>
                      <w:color w:val="000000" w:themeColor="text1"/>
                      <w:sz w:val="16"/>
                      <w:szCs w:val="16"/>
                    </w:rPr>
                    <w:t>RX_TX_TIMEDIFF_2</w:t>
                  </w:r>
                </w:p>
              </w:tc>
              <w:tc>
                <w:tcPr>
                  <w:tcW w:w="2790" w:type="dxa"/>
                </w:tcPr>
                <w:p w14:paraId="5E5DD2B5" w14:textId="77777777" w:rsidR="00667B8D" w:rsidRPr="00A26453"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A26453">
                    <w:rPr>
                      <w:b/>
                      <w:bCs/>
                      <w:color w:val="000000" w:themeColor="text1"/>
                      <w:sz w:val="16"/>
                      <w:szCs w:val="16"/>
                    </w:rPr>
                    <w:t>-983039 ≤ T_RX-TX &lt; -983038</w:t>
                  </w:r>
                </w:p>
              </w:tc>
            </w:tr>
            <w:tr w:rsidR="00667B8D" w:rsidRPr="00A26453" w14:paraId="4FD20319"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70BD769D" w14:textId="77777777" w:rsidR="00667B8D" w:rsidRPr="00A26453" w:rsidRDefault="00667B8D" w:rsidP="00086ABE">
                  <w:pPr>
                    <w:jc w:val="center"/>
                    <w:rPr>
                      <w:color w:val="000000" w:themeColor="text1"/>
                      <w:sz w:val="16"/>
                      <w:szCs w:val="16"/>
                    </w:rPr>
                  </w:pPr>
                  <w:r w:rsidRPr="00A26453">
                    <w:rPr>
                      <w:color w:val="000000" w:themeColor="text1"/>
                      <w:sz w:val="16"/>
                      <w:szCs w:val="16"/>
                    </w:rPr>
                    <w:t>…</w:t>
                  </w:r>
                </w:p>
              </w:tc>
              <w:tc>
                <w:tcPr>
                  <w:tcW w:w="2790" w:type="dxa"/>
                </w:tcPr>
                <w:p w14:paraId="2F7C54E8" w14:textId="77777777" w:rsidR="00667B8D" w:rsidRPr="00A26453"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A26453">
                    <w:rPr>
                      <w:b/>
                      <w:bCs/>
                      <w:color w:val="000000" w:themeColor="text1"/>
                      <w:sz w:val="16"/>
                      <w:szCs w:val="16"/>
                    </w:rPr>
                    <w:t>…</w:t>
                  </w:r>
                </w:p>
              </w:tc>
            </w:tr>
            <w:tr w:rsidR="00667B8D" w:rsidRPr="00A26453" w14:paraId="4E136A43"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46CDC679" w14:textId="77777777" w:rsidR="00667B8D" w:rsidRPr="00A26453" w:rsidRDefault="00667B8D" w:rsidP="00086ABE">
                  <w:pPr>
                    <w:jc w:val="center"/>
                    <w:rPr>
                      <w:color w:val="000000" w:themeColor="text1"/>
                      <w:sz w:val="16"/>
                      <w:szCs w:val="16"/>
                    </w:rPr>
                  </w:pPr>
                  <w:r w:rsidRPr="00A26453">
                    <w:rPr>
                      <w:color w:val="000000" w:themeColor="text1"/>
                      <w:sz w:val="16"/>
                      <w:szCs w:val="16"/>
                    </w:rPr>
                    <w:t>RX_TX_TIMEDIFF_983041</w:t>
                  </w:r>
                </w:p>
              </w:tc>
              <w:tc>
                <w:tcPr>
                  <w:tcW w:w="2790" w:type="dxa"/>
                </w:tcPr>
                <w:p w14:paraId="5F43FB7A" w14:textId="77777777" w:rsidR="00667B8D" w:rsidRPr="00A26453"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A26453">
                    <w:rPr>
                      <w:b/>
                      <w:bCs/>
                      <w:color w:val="000000" w:themeColor="text1"/>
                      <w:sz w:val="16"/>
                      <w:szCs w:val="16"/>
                    </w:rPr>
                    <w:t>0 ≤ T_RX-TX &lt; 1</w:t>
                  </w:r>
                </w:p>
              </w:tc>
            </w:tr>
            <w:tr w:rsidR="00667B8D" w:rsidRPr="00A26453" w14:paraId="159DCD55"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59E0583E" w14:textId="77777777" w:rsidR="00667B8D" w:rsidRPr="00A26453" w:rsidRDefault="00667B8D" w:rsidP="00086ABE">
                  <w:pPr>
                    <w:jc w:val="center"/>
                    <w:rPr>
                      <w:color w:val="000000" w:themeColor="text1"/>
                      <w:sz w:val="16"/>
                      <w:szCs w:val="16"/>
                    </w:rPr>
                  </w:pPr>
                  <w:r w:rsidRPr="00A26453">
                    <w:rPr>
                      <w:color w:val="000000" w:themeColor="text1"/>
                      <w:sz w:val="16"/>
                      <w:szCs w:val="16"/>
                    </w:rPr>
                    <w:t>…</w:t>
                  </w:r>
                </w:p>
              </w:tc>
              <w:tc>
                <w:tcPr>
                  <w:tcW w:w="2790" w:type="dxa"/>
                </w:tcPr>
                <w:p w14:paraId="0EA61C71" w14:textId="77777777" w:rsidR="00667B8D" w:rsidRPr="00A26453"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A26453">
                    <w:rPr>
                      <w:b/>
                      <w:bCs/>
                      <w:color w:val="000000" w:themeColor="text1"/>
                      <w:sz w:val="16"/>
                      <w:szCs w:val="16"/>
                    </w:rPr>
                    <w:t>…</w:t>
                  </w:r>
                </w:p>
              </w:tc>
            </w:tr>
            <w:tr w:rsidR="00667B8D" w:rsidRPr="00A26453" w14:paraId="641BB8FE"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61DAE4C8" w14:textId="77777777" w:rsidR="00667B8D" w:rsidRPr="00A26453" w:rsidRDefault="00667B8D" w:rsidP="00086ABE">
                  <w:pPr>
                    <w:jc w:val="center"/>
                    <w:rPr>
                      <w:color w:val="000000" w:themeColor="text1"/>
                      <w:sz w:val="16"/>
                      <w:szCs w:val="16"/>
                    </w:rPr>
                  </w:pPr>
                  <w:r w:rsidRPr="00A26453">
                    <w:rPr>
                      <w:color w:val="000000" w:themeColor="text1"/>
                      <w:sz w:val="16"/>
                      <w:szCs w:val="16"/>
                    </w:rPr>
                    <w:t>RX_TX_TIMEDIFF_1966080</w:t>
                  </w:r>
                </w:p>
              </w:tc>
              <w:tc>
                <w:tcPr>
                  <w:tcW w:w="2790" w:type="dxa"/>
                </w:tcPr>
                <w:p w14:paraId="2587C19F" w14:textId="77777777" w:rsidR="00667B8D" w:rsidRPr="00A26453"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A26453">
                    <w:rPr>
                      <w:b/>
                      <w:bCs/>
                      <w:color w:val="000000" w:themeColor="text1"/>
                      <w:sz w:val="16"/>
                      <w:szCs w:val="16"/>
                    </w:rPr>
                    <w:t>983039 ≤ T_RX-TX &lt; 983040</w:t>
                  </w:r>
                </w:p>
              </w:tc>
            </w:tr>
            <w:tr w:rsidR="00667B8D" w:rsidRPr="00A26453" w14:paraId="2EE0E0F6"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1694C603" w14:textId="77777777" w:rsidR="00667B8D" w:rsidRPr="00A26453" w:rsidRDefault="00667B8D" w:rsidP="00086ABE">
                  <w:pPr>
                    <w:jc w:val="center"/>
                    <w:rPr>
                      <w:color w:val="000000" w:themeColor="text1"/>
                      <w:sz w:val="16"/>
                      <w:szCs w:val="16"/>
                    </w:rPr>
                  </w:pPr>
                  <w:r w:rsidRPr="00A26453">
                    <w:rPr>
                      <w:color w:val="000000" w:themeColor="text1"/>
                      <w:sz w:val="16"/>
                      <w:szCs w:val="16"/>
                    </w:rPr>
                    <w:lastRenderedPageBreak/>
                    <w:t>RX_TX_TIMEDIFF_1966081</w:t>
                  </w:r>
                </w:p>
              </w:tc>
              <w:tc>
                <w:tcPr>
                  <w:tcW w:w="2790" w:type="dxa"/>
                </w:tcPr>
                <w:p w14:paraId="647D1D7B" w14:textId="77777777" w:rsidR="00667B8D" w:rsidRPr="00A26453"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A26453">
                    <w:rPr>
                      <w:b/>
                      <w:bCs/>
                      <w:color w:val="000000" w:themeColor="text1"/>
                      <w:sz w:val="16"/>
                      <w:szCs w:val="16"/>
                    </w:rPr>
                    <w:t>T_RX-TX ≥ 983040</w:t>
                  </w:r>
                </w:p>
              </w:tc>
            </w:tr>
          </w:tbl>
          <w:p w14:paraId="0422F8B7" w14:textId="77777777" w:rsidR="00667B8D" w:rsidRPr="00A26453" w:rsidRDefault="00667B8D" w:rsidP="00086ABE">
            <w:pPr>
              <w:rPr>
                <w:sz w:val="16"/>
                <w:szCs w:val="16"/>
              </w:rPr>
            </w:pPr>
          </w:p>
        </w:tc>
        <w:tc>
          <w:tcPr>
            <w:tcW w:w="4675" w:type="dxa"/>
          </w:tcPr>
          <w:tbl>
            <w:tblPr>
              <w:tblStyle w:val="GridTable1Light"/>
              <w:tblW w:w="0" w:type="auto"/>
              <w:tblLook w:val="04A0" w:firstRow="1" w:lastRow="0" w:firstColumn="1" w:lastColumn="0" w:noHBand="0" w:noVBand="1"/>
            </w:tblPr>
            <w:tblGrid>
              <w:gridCol w:w="2536"/>
              <w:gridCol w:w="1913"/>
            </w:tblGrid>
            <w:tr w:rsidR="00667B8D" w:rsidRPr="00A26453" w14:paraId="3359951C" w14:textId="77777777" w:rsidTr="00960F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20" w:type="dxa"/>
                </w:tcPr>
                <w:p w14:paraId="4CAC3290" w14:textId="77777777" w:rsidR="00667B8D" w:rsidRPr="00A26453" w:rsidRDefault="00667B8D" w:rsidP="00086ABE">
                  <w:pPr>
                    <w:jc w:val="center"/>
                    <w:rPr>
                      <w:sz w:val="16"/>
                      <w:szCs w:val="16"/>
                    </w:rPr>
                  </w:pPr>
                  <w:r w:rsidRPr="00A26453">
                    <w:rPr>
                      <w:sz w:val="16"/>
                      <w:szCs w:val="16"/>
                    </w:rPr>
                    <w:lastRenderedPageBreak/>
                    <w:t>Reported value</w:t>
                  </w:r>
                </w:p>
              </w:tc>
              <w:tc>
                <w:tcPr>
                  <w:tcW w:w="2129" w:type="dxa"/>
                </w:tcPr>
                <w:p w14:paraId="051C8CFE" w14:textId="77777777" w:rsidR="00667B8D" w:rsidRPr="00A26453" w:rsidRDefault="00667B8D" w:rsidP="00086ABE">
                  <w:pPr>
                    <w:jc w:val="center"/>
                    <w:cnfStyle w:val="100000000000" w:firstRow="1" w:lastRow="0" w:firstColumn="0" w:lastColumn="0" w:oddVBand="0" w:evenVBand="0" w:oddHBand="0" w:evenHBand="0" w:firstRowFirstColumn="0" w:firstRowLastColumn="0" w:lastRowFirstColumn="0" w:lastRowLastColumn="0"/>
                    <w:rPr>
                      <w:sz w:val="16"/>
                      <w:szCs w:val="16"/>
                    </w:rPr>
                  </w:pPr>
                  <w:r w:rsidRPr="00A26453">
                    <w:rPr>
                      <w:sz w:val="16"/>
                      <w:szCs w:val="16"/>
                    </w:rPr>
                    <w:t>Measured quantity value</w:t>
                  </w:r>
                </w:p>
              </w:tc>
            </w:tr>
            <w:tr w:rsidR="00667B8D" w:rsidRPr="00A26453" w14:paraId="32A6DD8F" w14:textId="77777777" w:rsidTr="00960F28">
              <w:tc>
                <w:tcPr>
                  <w:cnfStyle w:val="001000000000" w:firstRow="0" w:lastRow="0" w:firstColumn="1" w:lastColumn="0" w:oddVBand="0" w:evenVBand="0" w:oddHBand="0" w:evenHBand="0" w:firstRowFirstColumn="0" w:firstRowLastColumn="0" w:lastRowFirstColumn="0" w:lastRowLastColumn="0"/>
                  <w:tcW w:w="2320" w:type="dxa"/>
                </w:tcPr>
                <w:p w14:paraId="0EBA2CCA" w14:textId="77777777" w:rsidR="00667B8D" w:rsidRPr="00A26453" w:rsidRDefault="00667B8D" w:rsidP="00086ABE">
                  <w:pPr>
                    <w:jc w:val="center"/>
                    <w:rPr>
                      <w:color w:val="000000" w:themeColor="text1"/>
                      <w:sz w:val="16"/>
                      <w:szCs w:val="16"/>
                    </w:rPr>
                  </w:pPr>
                  <w:r w:rsidRPr="00A26453">
                    <w:rPr>
                      <w:color w:val="000000" w:themeColor="text1"/>
                      <w:sz w:val="16"/>
                      <w:szCs w:val="16"/>
                    </w:rPr>
                    <w:t>RX_TX_TIMEDIFF_ADD_0</w:t>
                  </w:r>
                </w:p>
              </w:tc>
              <w:tc>
                <w:tcPr>
                  <w:tcW w:w="2129" w:type="dxa"/>
                </w:tcPr>
                <w:p w14:paraId="1754FE27" w14:textId="77777777" w:rsidR="00667B8D" w:rsidRPr="00A26453"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A26453">
                    <w:rPr>
                      <w:b/>
                      <w:bCs/>
                      <w:color w:val="000000" w:themeColor="text1"/>
                      <w:sz w:val="16"/>
                      <w:szCs w:val="16"/>
                    </w:rPr>
                    <w:t xml:space="preserve">0 ≤ </w:t>
                  </w:r>
                  <w:r w:rsidRPr="00A26453">
                    <w:rPr>
                      <w:rFonts w:cstheme="minorHAnsi"/>
                      <w:b/>
                      <w:bCs/>
                      <w:color w:val="000000" w:themeColor="text1"/>
                      <w:sz w:val="16"/>
                      <w:szCs w:val="16"/>
                    </w:rPr>
                    <w:t>Δ</w:t>
                  </w:r>
                  <w:r w:rsidRPr="00A26453">
                    <w:rPr>
                      <w:b/>
                      <w:bCs/>
                      <w:color w:val="000000" w:themeColor="text1"/>
                      <w:sz w:val="16"/>
                      <w:szCs w:val="16"/>
                    </w:rPr>
                    <w:t>T_RX-TX &lt; 1</w:t>
                  </w:r>
                </w:p>
              </w:tc>
            </w:tr>
            <w:tr w:rsidR="00667B8D" w:rsidRPr="00A26453" w14:paraId="3A9D0C10" w14:textId="77777777" w:rsidTr="00960F28">
              <w:tc>
                <w:tcPr>
                  <w:cnfStyle w:val="001000000000" w:firstRow="0" w:lastRow="0" w:firstColumn="1" w:lastColumn="0" w:oddVBand="0" w:evenVBand="0" w:oddHBand="0" w:evenHBand="0" w:firstRowFirstColumn="0" w:firstRowLastColumn="0" w:lastRowFirstColumn="0" w:lastRowLastColumn="0"/>
                  <w:tcW w:w="2320" w:type="dxa"/>
                </w:tcPr>
                <w:p w14:paraId="468E840D" w14:textId="77777777" w:rsidR="00667B8D" w:rsidRPr="00A26453" w:rsidRDefault="00667B8D" w:rsidP="00086ABE">
                  <w:pPr>
                    <w:jc w:val="center"/>
                    <w:rPr>
                      <w:color w:val="000000" w:themeColor="text1"/>
                      <w:sz w:val="16"/>
                      <w:szCs w:val="16"/>
                    </w:rPr>
                  </w:pPr>
                  <w:r w:rsidRPr="00A26453">
                    <w:rPr>
                      <w:color w:val="000000" w:themeColor="text1"/>
                      <w:sz w:val="16"/>
                      <w:szCs w:val="16"/>
                    </w:rPr>
                    <w:t>RX_TX_TIMEDIFF_ADD_1</w:t>
                  </w:r>
                </w:p>
              </w:tc>
              <w:tc>
                <w:tcPr>
                  <w:tcW w:w="2129" w:type="dxa"/>
                </w:tcPr>
                <w:p w14:paraId="646CBD0A" w14:textId="77777777" w:rsidR="00667B8D" w:rsidRPr="00A26453"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A26453">
                    <w:rPr>
                      <w:b/>
                      <w:bCs/>
                      <w:color w:val="000000" w:themeColor="text1"/>
                      <w:sz w:val="16"/>
                      <w:szCs w:val="16"/>
                    </w:rPr>
                    <w:t xml:space="preserve">1 ≤ </w:t>
                  </w:r>
                  <w:r w:rsidRPr="00A26453">
                    <w:rPr>
                      <w:rFonts w:cstheme="minorHAnsi"/>
                      <w:b/>
                      <w:bCs/>
                      <w:color w:val="000000" w:themeColor="text1"/>
                      <w:sz w:val="16"/>
                      <w:szCs w:val="16"/>
                    </w:rPr>
                    <w:t>Δ</w:t>
                  </w:r>
                  <w:r w:rsidRPr="00A26453">
                    <w:rPr>
                      <w:b/>
                      <w:bCs/>
                      <w:color w:val="000000" w:themeColor="text1"/>
                      <w:sz w:val="16"/>
                      <w:szCs w:val="16"/>
                    </w:rPr>
                    <w:t>T_RX-TX &lt; 2</w:t>
                  </w:r>
                </w:p>
              </w:tc>
            </w:tr>
            <w:tr w:rsidR="00667B8D" w:rsidRPr="00A26453" w14:paraId="010FE9EC" w14:textId="77777777" w:rsidTr="00960F28">
              <w:tc>
                <w:tcPr>
                  <w:cnfStyle w:val="001000000000" w:firstRow="0" w:lastRow="0" w:firstColumn="1" w:lastColumn="0" w:oddVBand="0" w:evenVBand="0" w:oddHBand="0" w:evenHBand="0" w:firstRowFirstColumn="0" w:firstRowLastColumn="0" w:lastRowFirstColumn="0" w:lastRowLastColumn="0"/>
                  <w:tcW w:w="2320" w:type="dxa"/>
                </w:tcPr>
                <w:p w14:paraId="35E49D13" w14:textId="77777777" w:rsidR="00667B8D" w:rsidRPr="00A26453" w:rsidRDefault="00667B8D" w:rsidP="00086ABE">
                  <w:pPr>
                    <w:jc w:val="center"/>
                    <w:rPr>
                      <w:color w:val="000000" w:themeColor="text1"/>
                      <w:sz w:val="16"/>
                      <w:szCs w:val="16"/>
                    </w:rPr>
                  </w:pPr>
                  <w:r w:rsidRPr="00A26453">
                    <w:rPr>
                      <w:color w:val="000000" w:themeColor="text1"/>
                      <w:sz w:val="16"/>
                      <w:szCs w:val="16"/>
                    </w:rPr>
                    <w:t>RX_TX_TIMEDIFF_ADD_2</w:t>
                  </w:r>
                </w:p>
              </w:tc>
              <w:tc>
                <w:tcPr>
                  <w:tcW w:w="2129" w:type="dxa"/>
                </w:tcPr>
                <w:p w14:paraId="1E6AC4E3" w14:textId="77777777" w:rsidR="00667B8D" w:rsidRPr="00A26453"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A26453">
                    <w:rPr>
                      <w:b/>
                      <w:bCs/>
                      <w:color w:val="000000" w:themeColor="text1"/>
                      <w:sz w:val="16"/>
                      <w:szCs w:val="16"/>
                    </w:rPr>
                    <w:t xml:space="preserve">2 ≤ </w:t>
                  </w:r>
                  <w:r w:rsidRPr="00A26453">
                    <w:rPr>
                      <w:rFonts w:cstheme="minorHAnsi"/>
                      <w:b/>
                      <w:bCs/>
                      <w:color w:val="000000" w:themeColor="text1"/>
                      <w:sz w:val="16"/>
                      <w:szCs w:val="16"/>
                    </w:rPr>
                    <w:t>Δ</w:t>
                  </w:r>
                  <w:r w:rsidRPr="00A26453">
                    <w:rPr>
                      <w:b/>
                      <w:bCs/>
                      <w:color w:val="000000" w:themeColor="text1"/>
                      <w:sz w:val="16"/>
                      <w:szCs w:val="16"/>
                    </w:rPr>
                    <w:t>T_RX-TX &lt; 3</w:t>
                  </w:r>
                </w:p>
              </w:tc>
            </w:tr>
            <w:tr w:rsidR="00667B8D" w:rsidRPr="00A26453" w14:paraId="3667B54C" w14:textId="77777777" w:rsidTr="00960F28">
              <w:tc>
                <w:tcPr>
                  <w:cnfStyle w:val="001000000000" w:firstRow="0" w:lastRow="0" w:firstColumn="1" w:lastColumn="0" w:oddVBand="0" w:evenVBand="0" w:oddHBand="0" w:evenHBand="0" w:firstRowFirstColumn="0" w:firstRowLastColumn="0" w:lastRowFirstColumn="0" w:lastRowLastColumn="0"/>
                  <w:tcW w:w="2320" w:type="dxa"/>
                </w:tcPr>
                <w:p w14:paraId="5A8DB1B7" w14:textId="77777777" w:rsidR="00667B8D" w:rsidRPr="00A26453" w:rsidRDefault="00667B8D" w:rsidP="00086ABE">
                  <w:pPr>
                    <w:jc w:val="center"/>
                    <w:rPr>
                      <w:color w:val="000000" w:themeColor="text1"/>
                      <w:sz w:val="16"/>
                      <w:szCs w:val="16"/>
                    </w:rPr>
                  </w:pPr>
                  <w:r w:rsidRPr="00A26453">
                    <w:rPr>
                      <w:color w:val="000000" w:themeColor="text1"/>
                      <w:sz w:val="16"/>
                      <w:szCs w:val="16"/>
                    </w:rPr>
                    <w:t>…</w:t>
                  </w:r>
                </w:p>
              </w:tc>
              <w:tc>
                <w:tcPr>
                  <w:tcW w:w="2129" w:type="dxa"/>
                </w:tcPr>
                <w:p w14:paraId="08E78F0E" w14:textId="77777777" w:rsidR="00667B8D" w:rsidRPr="00A26453"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A26453">
                    <w:rPr>
                      <w:b/>
                      <w:bCs/>
                      <w:color w:val="000000" w:themeColor="text1"/>
                      <w:sz w:val="16"/>
                      <w:szCs w:val="16"/>
                    </w:rPr>
                    <w:t>…</w:t>
                  </w:r>
                </w:p>
              </w:tc>
            </w:tr>
            <w:tr w:rsidR="00667B8D" w:rsidRPr="00A26453" w14:paraId="53B58DA2" w14:textId="77777777" w:rsidTr="00960F28">
              <w:tc>
                <w:tcPr>
                  <w:cnfStyle w:val="001000000000" w:firstRow="0" w:lastRow="0" w:firstColumn="1" w:lastColumn="0" w:oddVBand="0" w:evenVBand="0" w:oddHBand="0" w:evenHBand="0" w:firstRowFirstColumn="0" w:firstRowLastColumn="0" w:lastRowFirstColumn="0" w:lastRowLastColumn="0"/>
                  <w:tcW w:w="2320" w:type="dxa"/>
                </w:tcPr>
                <w:p w14:paraId="43A2FAB4" w14:textId="77777777" w:rsidR="00667B8D" w:rsidRPr="00A26453" w:rsidRDefault="00667B8D" w:rsidP="00086ABE">
                  <w:pPr>
                    <w:jc w:val="center"/>
                    <w:rPr>
                      <w:color w:val="000000" w:themeColor="text1"/>
                      <w:sz w:val="16"/>
                      <w:szCs w:val="16"/>
                    </w:rPr>
                  </w:pPr>
                  <w:r w:rsidRPr="00A26453">
                    <w:rPr>
                      <w:color w:val="000000" w:themeColor="text1"/>
                      <w:sz w:val="16"/>
                      <w:szCs w:val="16"/>
                    </w:rPr>
                    <w:t>…</w:t>
                  </w:r>
                </w:p>
              </w:tc>
              <w:tc>
                <w:tcPr>
                  <w:tcW w:w="2129" w:type="dxa"/>
                </w:tcPr>
                <w:p w14:paraId="5E7899EA" w14:textId="77777777" w:rsidR="00667B8D" w:rsidRPr="00A26453"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A26453">
                    <w:rPr>
                      <w:b/>
                      <w:bCs/>
                      <w:color w:val="000000" w:themeColor="text1"/>
                      <w:sz w:val="16"/>
                      <w:szCs w:val="16"/>
                    </w:rPr>
                    <w:t>…</w:t>
                  </w:r>
                </w:p>
              </w:tc>
            </w:tr>
            <w:tr w:rsidR="00667B8D" w:rsidRPr="00A26453" w14:paraId="2F4EE839" w14:textId="77777777" w:rsidTr="00960F28">
              <w:tc>
                <w:tcPr>
                  <w:cnfStyle w:val="001000000000" w:firstRow="0" w:lastRow="0" w:firstColumn="1" w:lastColumn="0" w:oddVBand="0" w:evenVBand="0" w:oddHBand="0" w:evenHBand="0" w:firstRowFirstColumn="0" w:firstRowLastColumn="0" w:lastRowFirstColumn="0" w:lastRowLastColumn="0"/>
                  <w:tcW w:w="2320" w:type="dxa"/>
                </w:tcPr>
                <w:p w14:paraId="770761B4" w14:textId="77777777" w:rsidR="00667B8D" w:rsidRPr="00A26453" w:rsidRDefault="00667B8D" w:rsidP="00086ABE">
                  <w:pPr>
                    <w:jc w:val="center"/>
                    <w:rPr>
                      <w:color w:val="000000" w:themeColor="text1"/>
                      <w:sz w:val="16"/>
                      <w:szCs w:val="16"/>
                    </w:rPr>
                  </w:pPr>
                  <w:r w:rsidRPr="00A26453">
                    <w:rPr>
                      <w:color w:val="000000" w:themeColor="text1"/>
                      <w:sz w:val="16"/>
                      <w:szCs w:val="16"/>
                    </w:rPr>
                    <w:t>RX_TX_TIMEDIFF_ADD_15743</w:t>
                  </w:r>
                </w:p>
              </w:tc>
              <w:tc>
                <w:tcPr>
                  <w:tcW w:w="2129" w:type="dxa"/>
                </w:tcPr>
                <w:p w14:paraId="713C3F22" w14:textId="77777777" w:rsidR="00667B8D" w:rsidRPr="00A26453"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A26453">
                    <w:rPr>
                      <w:b/>
                      <w:bCs/>
                      <w:color w:val="000000" w:themeColor="text1"/>
                      <w:sz w:val="16"/>
                      <w:szCs w:val="16"/>
                    </w:rPr>
                    <w:t xml:space="preserve">15742 ≤ </w:t>
                  </w:r>
                  <w:r w:rsidRPr="00A26453">
                    <w:rPr>
                      <w:rFonts w:cstheme="minorHAnsi"/>
                      <w:b/>
                      <w:bCs/>
                      <w:color w:val="000000" w:themeColor="text1"/>
                      <w:sz w:val="16"/>
                      <w:szCs w:val="16"/>
                    </w:rPr>
                    <w:t>Δ</w:t>
                  </w:r>
                  <w:r w:rsidRPr="00A26453">
                    <w:rPr>
                      <w:b/>
                      <w:bCs/>
                      <w:color w:val="000000" w:themeColor="text1"/>
                      <w:sz w:val="16"/>
                      <w:szCs w:val="16"/>
                    </w:rPr>
                    <w:t>T_RX-TX &lt; 15743</w:t>
                  </w:r>
                </w:p>
              </w:tc>
            </w:tr>
            <w:tr w:rsidR="00667B8D" w:rsidRPr="00A26453" w14:paraId="10A6AAF4" w14:textId="77777777" w:rsidTr="00960F28">
              <w:tc>
                <w:tcPr>
                  <w:cnfStyle w:val="001000000000" w:firstRow="0" w:lastRow="0" w:firstColumn="1" w:lastColumn="0" w:oddVBand="0" w:evenVBand="0" w:oddHBand="0" w:evenHBand="0" w:firstRowFirstColumn="0" w:firstRowLastColumn="0" w:lastRowFirstColumn="0" w:lastRowLastColumn="0"/>
                  <w:tcW w:w="2320" w:type="dxa"/>
                </w:tcPr>
                <w:p w14:paraId="012FA9B4" w14:textId="77777777" w:rsidR="00667B8D" w:rsidRPr="00A26453" w:rsidRDefault="00667B8D" w:rsidP="00086ABE">
                  <w:pPr>
                    <w:jc w:val="center"/>
                    <w:rPr>
                      <w:color w:val="000000" w:themeColor="text1"/>
                      <w:sz w:val="16"/>
                      <w:szCs w:val="16"/>
                    </w:rPr>
                  </w:pPr>
                  <w:r w:rsidRPr="00A26453">
                    <w:rPr>
                      <w:color w:val="000000" w:themeColor="text1"/>
                      <w:sz w:val="16"/>
                      <w:szCs w:val="16"/>
                    </w:rPr>
                    <w:t>RX_TX_TIMEDIFF_ADD_15744</w:t>
                  </w:r>
                </w:p>
              </w:tc>
              <w:tc>
                <w:tcPr>
                  <w:tcW w:w="2129" w:type="dxa"/>
                </w:tcPr>
                <w:p w14:paraId="1C8E0D73" w14:textId="77777777" w:rsidR="00667B8D" w:rsidRPr="00A26453"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A26453">
                    <w:rPr>
                      <w:b/>
                      <w:bCs/>
                      <w:color w:val="000000" w:themeColor="text1"/>
                      <w:sz w:val="16"/>
                      <w:szCs w:val="16"/>
                    </w:rPr>
                    <w:t xml:space="preserve">15743 ≤ </w:t>
                  </w:r>
                  <w:r w:rsidRPr="00A26453">
                    <w:rPr>
                      <w:rFonts w:cstheme="minorHAnsi"/>
                      <w:b/>
                      <w:bCs/>
                      <w:color w:val="000000" w:themeColor="text1"/>
                      <w:sz w:val="16"/>
                      <w:szCs w:val="16"/>
                    </w:rPr>
                    <w:t>Δ</w:t>
                  </w:r>
                  <w:r w:rsidRPr="00A26453">
                    <w:rPr>
                      <w:b/>
                      <w:bCs/>
                      <w:color w:val="000000" w:themeColor="text1"/>
                      <w:sz w:val="16"/>
                      <w:szCs w:val="16"/>
                    </w:rPr>
                    <w:t>T_RX-TX &lt; 15744</w:t>
                  </w:r>
                </w:p>
              </w:tc>
            </w:tr>
            <w:tr w:rsidR="00667B8D" w:rsidRPr="00A26453" w14:paraId="2C68126D" w14:textId="77777777" w:rsidTr="00960F28">
              <w:tc>
                <w:tcPr>
                  <w:cnfStyle w:val="001000000000" w:firstRow="0" w:lastRow="0" w:firstColumn="1" w:lastColumn="0" w:oddVBand="0" w:evenVBand="0" w:oddHBand="0" w:evenHBand="0" w:firstRowFirstColumn="0" w:firstRowLastColumn="0" w:lastRowFirstColumn="0" w:lastRowLastColumn="0"/>
                  <w:tcW w:w="2320" w:type="dxa"/>
                </w:tcPr>
                <w:p w14:paraId="64F91E21" w14:textId="77777777" w:rsidR="00667B8D" w:rsidRPr="00A26453" w:rsidRDefault="00667B8D" w:rsidP="00086ABE">
                  <w:pPr>
                    <w:jc w:val="center"/>
                    <w:rPr>
                      <w:color w:val="000000" w:themeColor="text1"/>
                      <w:sz w:val="16"/>
                      <w:szCs w:val="16"/>
                    </w:rPr>
                  </w:pPr>
                  <w:r w:rsidRPr="00A26453">
                    <w:rPr>
                      <w:color w:val="000000" w:themeColor="text1"/>
                      <w:sz w:val="16"/>
                      <w:szCs w:val="16"/>
                    </w:rPr>
                    <w:lastRenderedPageBreak/>
                    <w:t>RX_TX_TIMEDIFF_ADD_15745</w:t>
                  </w:r>
                </w:p>
              </w:tc>
              <w:tc>
                <w:tcPr>
                  <w:tcW w:w="2129" w:type="dxa"/>
                </w:tcPr>
                <w:p w14:paraId="4405C51F" w14:textId="77777777" w:rsidR="00667B8D" w:rsidRPr="00A26453"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A26453">
                    <w:rPr>
                      <w:rFonts w:cstheme="minorHAnsi"/>
                      <w:b/>
                      <w:bCs/>
                      <w:color w:val="000000" w:themeColor="text1"/>
                      <w:sz w:val="16"/>
                      <w:szCs w:val="16"/>
                    </w:rPr>
                    <w:t>Δ</w:t>
                  </w:r>
                  <w:r w:rsidRPr="00A26453">
                    <w:rPr>
                      <w:b/>
                      <w:bCs/>
                      <w:color w:val="000000" w:themeColor="text1"/>
                      <w:sz w:val="16"/>
                      <w:szCs w:val="16"/>
                    </w:rPr>
                    <w:t>T_RX-TX ≥ 15744</w:t>
                  </w:r>
                </w:p>
              </w:tc>
            </w:tr>
          </w:tbl>
          <w:p w14:paraId="2F97A31C" w14:textId="77777777" w:rsidR="00667B8D" w:rsidRPr="00A26453" w:rsidRDefault="00667B8D" w:rsidP="00086ABE">
            <w:pPr>
              <w:rPr>
                <w:sz w:val="16"/>
                <w:szCs w:val="16"/>
              </w:rPr>
            </w:pPr>
          </w:p>
        </w:tc>
      </w:tr>
    </w:tbl>
    <w:p w14:paraId="64759264" w14:textId="77777777" w:rsidR="00667B8D" w:rsidRDefault="00667B8D" w:rsidP="00667B8D"/>
    <w:p w14:paraId="0D7DFE5E" w14:textId="22E52384" w:rsidR="00667B8D" w:rsidRPr="000A26F7" w:rsidRDefault="000A26F7" w:rsidP="00667B8D">
      <w:pPr>
        <w:rPr>
          <w:b/>
          <w:bCs/>
          <w:lang w:val="en-US" w:eastAsia="zh-CN"/>
        </w:rPr>
      </w:pPr>
      <w:r w:rsidRPr="006C4B91">
        <w:rPr>
          <w:b/>
          <w:bCs/>
          <w:lang w:val="en-US" w:eastAsia="zh-CN"/>
        </w:rPr>
        <w:t xml:space="preserve">Table </w:t>
      </w:r>
      <w:r>
        <w:rPr>
          <w:b/>
          <w:bCs/>
          <w:lang w:val="en-US" w:eastAsia="zh-CN"/>
        </w:rPr>
        <w:t>A-3</w:t>
      </w:r>
      <w:r w:rsidRPr="006C4B91">
        <w:rPr>
          <w:b/>
          <w:bCs/>
          <w:lang w:val="en-US" w:eastAsia="zh-CN"/>
        </w:rPr>
        <w:t xml:space="preserve"> – Absolute (left) and differential (right) </w:t>
      </w:r>
      <w:r>
        <w:rPr>
          <w:b/>
          <w:bCs/>
          <w:lang w:val="en-US" w:eastAsia="zh-CN"/>
        </w:rPr>
        <w:t>UE Rx-Tx timing difference</w:t>
      </w:r>
      <w:r w:rsidRPr="006C4B91">
        <w:rPr>
          <w:b/>
          <w:bCs/>
          <w:lang w:val="en-US" w:eastAsia="zh-CN"/>
        </w:rPr>
        <w:t xml:space="preserve"> report mapping table for </w:t>
      </w:r>
      <m:oMath>
        <m:r>
          <m:rPr>
            <m:sty m:val="bi"/>
          </m:rPr>
          <w:rPr>
            <w:rFonts w:ascii="Cambria Math" w:hAnsi="Cambria Math"/>
            <w:lang w:val="en-US" w:eastAsia="zh-CN"/>
          </w:rPr>
          <m:t>k=1</m:t>
        </m:r>
      </m:oMath>
      <w:r w:rsidRPr="006C4B91">
        <w:rPr>
          <w:b/>
          <w:bCs/>
          <w:lang w:val="en-US" w:eastAsia="zh-CN"/>
        </w:rPr>
        <w:t xml:space="preserve">  (units of T</w:t>
      </w:r>
      <w:r w:rsidRPr="006C4B91">
        <w:rPr>
          <w:b/>
          <w:bCs/>
          <w:vertAlign w:val="subscript"/>
          <w:lang w:val="en-US" w:eastAsia="zh-CN"/>
        </w:rPr>
        <w:t>c</w:t>
      </w:r>
      <w:r w:rsidRPr="006C4B91">
        <w:rPr>
          <w:b/>
          <w:bCs/>
          <w:lang w:val="en-US" w:eastAsia="zh-CN"/>
        </w:rPr>
        <w:t>). Measured quantity value in differential report mapping table is from smallest</w:t>
      </w:r>
      <w:r>
        <w:rPr>
          <w:b/>
          <w:bCs/>
          <w:lang w:val="en-US" w:eastAsia="zh-CN"/>
        </w:rPr>
        <w:t xml:space="preserve"> UE Rx-Tx timing difference</w:t>
      </w:r>
      <w:r w:rsidRPr="006C4B91">
        <w:rPr>
          <w:b/>
          <w:bCs/>
          <w:lang w:val="en-US" w:eastAsia="zh-CN"/>
        </w:rPr>
        <w:t>.</w:t>
      </w:r>
      <w:r>
        <w:rPr>
          <w:b/>
          <w:bCs/>
          <w:lang w:val="en-US" w:eastAsia="zh-CN"/>
        </w:rPr>
        <w:t xml:space="preserve"> Absolute and differential Rx-Tx timing difference tables require 20 and 13 bits, respectively.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67B8D" w:rsidRPr="008E4978" w14:paraId="7596453E" w14:textId="77777777" w:rsidTr="00180BA4">
        <w:tc>
          <w:tcPr>
            <w:tcW w:w="4675" w:type="dxa"/>
          </w:tcPr>
          <w:tbl>
            <w:tblPr>
              <w:tblStyle w:val="GridTable1Light"/>
              <w:tblW w:w="0" w:type="auto"/>
              <w:tblLook w:val="04A0" w:firstRow="1" w:lastRow="0" w:firstColumn="1" w:lastColumn="0" w:noHBand="0" w:noVBand="1"/>
            </w:tblPr>
            <w:tblGrid>
              <w:gridCol w:w="2190"/>
              <w:gridCol w:w="2259"/>
            </w:tblGrid>
            <w:tr w:rsidR="00667B8D" w:rsidRPr="008E4978" w14:paraId="69577627" w14:textId="77777777" w:rsidTr="00086A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35940F2D" w14:textId="77777777" w:rsidR="00667B8D" w:rsidRPr="008E4978" w:rsidRDefault="00667B8D" w:rsidP="00086ABE">
                  <w:pPr>
                    <w:jc w:val="center"/>
                    <w:rPr>
                      <w:sz w:val="16"/>
                      <w:szCs w:val="16"/>
                    </w:rPr>
                  </w:pPr>
                  <w:r w:rsidRPr="008E4978">
                    <w:rPr>
                      <w:sz w:val="16"/>
                      <w:szCs w:val="16"/>
                    </w:rPr>
                    <w:t>Reported value</w:t>
                  </w:r>
                </w:p>
              </w:tc>
              <w:tc>
                <w:tcPr>
                  <w:tcW w:w="2790" w:type="dxa"/>
                </w:tcPr>
                <w:p w14:paraId="0C16FF94" w14:textId="77777777" w:rsidR="00667B8D" w:rsidRPr="008E4978" w:rsidRDefault="00667B8D" w:rsidP="00086ABE">
                  <w:pPr>
                    <w:jc w:val="center"/>
                    <w:cnfStyle w:val="100000000000" w:firstRow="1" w:lastRow="0" w:firstColumn="0" w:lastColumn="0" w:oddVBand="0" w:evenVBand="0" w:oddHBand="0" w:evenHBand="0" w:firstRowFirstColumn="0" w:firstRowLastColumn="0" w:lastRowFirstColumn="0" w:lastRowLastColumn="0"/>
                    <w:rPr>
                      <w:sz w:val="16"/>
                      <w:szCs w:val="16"/>
                    </w:rPr>
                  </w:pPr>
                  <w:r w:rsidRPr="008E4978">
                    <w:rPr>
                      <w:sz w:val="16"/>
                      <w:szCs w:val="16"/>
                    </w:rPr>
                    <w:t>Measured quantity value</w:t>
                  </w:r>
                </w:p>
              </w:tc>
            </w:tr>
            <w:tr w:rsidR="00667B8D" w:rsidRPr="008E4978" w14:paraId="3F425AB1"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5B5CA882"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RX_TX_TIMEDIFF_0</w:t>
                  </w:r>
                </w:p>
              </w:tc>
              <w:tc>
                <w:tcPr>
                  <w:tcW w:w="2790" w:type="dxa"/>
                </w:tcPr>
                <w:p w14:paraId="0CB9641D"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T_RX-TX &lt; -983040</w:t>
                  </w:r>
                </w:p>
              </w:tc>
            </w:tr>
            <w:tr w:rsidR="00667B8D" w:rsidRPr="008E4978" w14:paraId="49CA3569"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6F9E0DF1"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RX_TX_TIMEDIFF_1</w:t>
                  </w:r>
                </w:p>
              </w:tc>
              <w:tc>
                <w:tcPr>
                  <w:tcW w:w="2790" w:type="dxa"/>
                </w:tcPr>
                <w:p w14:paraId="1D89C7FF"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-983040 ≤ T_RX-TX &lt; -983038</w:t>
                  </w:r>
                </w:p>
              </w:tc>
            </w:tr>
            <w:tr w:rsidR="00667B8D" w:rsidRPr="008E4978" w14:paraId="70B72E0D"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6D6FEAB0"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RX_TX_TIMEDIFF_2</w:t>
                  </w:r>
                </w:p>
              </w:tc>
              <w:tc>
                <w:tcPr>
                  <w:tcW w:w="2790" w:type="dxa"/>
                </w:tcPr>
                <w:p w14:paraId="798B5134"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-983038 ≤ T_RX-TX &lt; -983036</w:t>
                  </w:r>
                </w:p>
              </w:tc>
            </w:tr>
            <w:tr w:rsidR="00667B8D" w:rsidRPr="008E4978" w14:paraId="3DB362A9"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3E6E93CC" w14:textId="77777777" w:rsidR="00667B8D" w:rsidRPr="008E4978" w:rsidRDefault="00667B8D" w:rsidP="00086ABE">
                  <w:pPr>
                    <w:jc w:val="center"/>
                    <w:rPr>
                      <w:color w:val="000000" w:themeColor="text1"/>
                      <w:sz w:val="16"/>
                      <w:szCs w:val="16"/>
                    </w:rPr>
                  </w:pPr>
                  <w:r w:rsidRPr="008E4978">
                    <w:rPr>
                      <w:color w:val="000000" w:themeColor="text1"/>
                      <w:sz w:val="16"/>
                      <w:szCs w:val="16"/>
                    </w:rPr>
                    <w:t>…</w:t>
                  </w:r>
                </w:p>
              </w:tc>
              <w:tc>
                <w:tcPr>
                  <w:tcW w:w="2790" w:type="dxa"/>
                </w:tcPr>
                <w:p w14:paraId="3328C251"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w:t>
                  </w:r>
                </w:p>
              </w:tc>
            </w:tr>
            <w:tr w:rsidR="00667B8D" w:rsidRPr="008E4978" w14:paraId="31ED882B"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25DCC0F1"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RX_TX_TIMEDIFF_491521</w:t>
                  </w:r>
                </w:p>
              </w:tc>
              <w:tc>
                <w:tcPr>
                  <w:tcW w:w="2790" w:type="dxa"/>
                </w:tcPr>
                <w:p w14:paraId="20E2A556"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0 ≤ T_RX-TX &lt; 2</w:t>
                  </w:r>
                </w:p>
              </w:tc>
            </w:tr>
            <w:tr w:rsidR="00667B8D" w:rsidRPr="008E4978" w14:paraId="724A8369"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008DAEBE" w14:textId="77777777" w:rsidR="00667B8D" w:rsidRPr="008E4978" w:rsidRDefault="00667B8D" w:rsidP="00086ABE">
                  <w:pPr>
                    <w:jc w:val="center"/>
                    <w:rPr>
                      <w:color w:val="000000" w:themeColor="text1"/>
                      <w:sz w:val="16"/>
                      <w:szCs w:val="16"/>
                    </w:rPr>
                  </w:pPr>
                  <w:r w:rsidRPr="008E4978">
                    <w:rPr>
                      <w:color w:val="000000" w:themeColor="text1"/>
                      <w:sz w:val="16"/>
                      <w:szCs w:val="16"/>
                    </w:rPr>
                    <w:t>…</w:t>
                  </w:r>
                </w:p>
              </w:tc>
              <w:tc>
                <w:tcPr>
                  <w:tcW w:w="2790" w:type="dxa"/>
                </w:tcPr>
                <w:p w14:paraId="56756FAF"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w:t>
                  </w:r>
                </w:p>
              </w:tc>
            </w:tr>
            <w:tr w:rsidR="00667B8D" w:rsidRPr="008E4978" w14:paraId="777A5327"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2FA03B99"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RX_TX_TIMEDIFF_983040</w:t>
                  </w:r>
                </w:p>
              </w:tc>
              <w:tc>
                <w:tcPr>
                  <w:tcW w:w="2790" w:type="dxa"/>
                </w:tcPr>
                <w:p w14:paraId="311B1827"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983038 ≤ T_RX-TX &lt; 983040</w:t>
                  </w:r>
                </w:p>
              </w:tc>
            </w:tr>
            <w:tr w:rsidR="00667B8D" w:rsidRPr="008E4978" w14:paraId="58202FAA"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2AD4E7D8"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RX_TX_TIMEDIFF_983041</w:t>
                  </w:r>
                </w:p>
              </w:tc>
              <w:tc>
                <w:tcPr>
                  <w:tcW w:w="2790" w:type="dxa"/>
                </w:tcPr>
                <w:p w14:paraId="44CF19DE"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T_RX-TX ≥ 983040</w:t>
                  </w:r>
                </w:p>
              </w:tc>
            </w:tr>
          </w:tbl>
          <w:p w14:paraId="65D17AAD" w14:textId="77777777" w:rsidR="00667B8D" w:rsidRPr="008E4978" w:rsidRDefault="00667B8D" w:rsidP="00086ABE">
            <w:pPr>
              <w:rPr>
                <w:sz w:val="16"/>
                <w:szCs w:val="16"/>
              </w:rPr>
            </w:pPr>
          </w:p>
        </w:tc>
        <w:tc>
          <w:tcPr>
            <w:tcW w:w="4675" w:type="dxa"/>
          </w:tcPr>
          <w:tbl>
            <w:tblPr>
              <w:tblStyle w:val="GridTable1Light"/>
              <w:tblW w:w="0" w:type="auto"/>
              <w:tblLook w:val="04A0" w:firstRow="1" w:lastRow="0" w:firstColumn="1" w:lastColumn="0" w:noHBand="0" w:noVBand="1"/>
            </w:tblPr>
            <w:tblGrid>
              <w:gridCol w:w="2456"/>
              <w:gridCol w:w="1993"/>
            </w:tblGrid>
            <w:tr w:rsidR="00667B8D" w:rsidRPr="008E4978" w14:paraId="1B6ABAEF" w14:textId="77777777" w:rsidTr="00086A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305C2A99" w14:textId="77777777" w:rsidR="00667B8D" w:rsidRPr="008E4978" w:rsidRDefault="00667B8D" w:rsidP="00086ABE">
                  <w:pPr>
                    <w:jc w:val="center"/>
                    <w:rPr>
                      <w:sz w:val="16"/>
                      <w:szCs w:val="16"/>
                    </w:rPr>
                  </w:pPr>
                  <w:r w:rsidRPr="008E4978">
                    <w:rPr>
                      <w:sz w:val="16"/>
                      <w:szCs w:val="16"/>
                    </w:rPr>
                    <w:t>Reported value</w:t>
                  </w:r>
                </w:p>
              </w:tc>
              <w:tc>
                <w:tcPr>
                  <w:tcW w:w="2790" w:type="dxa"/>
                </w:tcPr>
                <w:p w14:paraId="5ADAEAB3" w14:textId="77777777" w:rsidR="00667B8D" w:rsidRPr="008E4978" w:rsidRDefault="00667B8D" w:rsidP="00086ABE">
                  <w:pPr>
                    <w:jc w:val="center"/>
                    <w:cnfStyle w:val="100000000000" w:firstRow="1" w:lastRow="0" w:firstColumn="0" w:lastColumn="0" w:oddVBand="0" w:evenVBand="0" w:oddHBand="0" w:evenHBand="0" w:firstRowFirstColumn="0" w:firstRowLastColumn="0" w:lastRowFirstColumn="0" w:lastRowLastColumn="0"/>
                    <w:rPr>
                      <w:sz w:val="16"/>
                      <w:szCs w:val="16"/>
                    </w:rPr>
                  </w:pPr>
                  <w:r w:rsidRPr="008E4978">
                    <w:rPr>
                      <w:sz w:val="16"/>
                      <w:szCs w:val="16"/>
                    </w:rPr>
                    <w:t>Measured quantity value</w:t>
                  </w:r>
                </w:p>
              </w:tc>
            </w:tr>
            <w:tr w:rsidR="00667B8D" w:rsidRPr="008E4978" w14:paraId="53D88695"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6892177F"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RX_TX_TIMEDIFF_ADD_0</w:t>
                  </w:r>
                </w:p>
              </w:tc>
              <w:tc>
                <w:tcPr>
                  <w:tcW w:w="2790" w:type="dxa"/>
                </w:tcPr>
                <w:p w14:paraId="479C5793"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 xml:space="preserve">0 ≤ </w:t>
                  </w:r>
                  <w:r w:rsidRPr="008E4978">
                    <w:rPr>
                      <w:rFonts w:cstheme="minorHAnsi"/>
                      <w:b/>
                      <w:bCs/>
                      <w:color w:val="000000" w:themeColor="text1"/>
                      <w:sz w:val="16"/>
                      <w:szCs w:val="16"/>
                    </w:rPr>
                    <w:t>Δ</w:t>
                  </w:r>
                  <w:r w:rsidRPr="008E4978">
                    <w:rPr>
                      <w:b/>
                      <w:bCs/>
                      <w:color w:val="000000" w:themeColor="text1"/>
                      <w:sz w:val="16"/>
                      <w:szCs w:val="16"/>
                    </w:rPr>
                    <w:t>T_RX-TX &lt; 2</w:t>
                  </w:r>
                </w:p>
              </w:tc>
            </w:tr>
            <w:tr w:rsidR="00667B8D" w:rsidRPr="008E4978" w14:paraId="30B554CB"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34AFD659"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RX_TX_TIMEDIFF_ADD_1</w:t>
                  </w:r>
                </w:p>
              </w:tc>
              <w:tc>
                <w:tcPr>
                  <w:tcW w:w="2790" w:type="dxa"/>
                </w:tcPr>
                <w:p w14:paraId="58BEF477"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 xml:space="preserve">2 ≤ </w:t>
                  </w:r>
                  <w:r w:rsidRPr="008E4978">
                    <w:rPr>
                      <w:rFonts w:cstheme="minorHAnsi"/>
                      <w:b/>
                      <w:bCs/>
                      <w:color w:val="000000" w:themeColor="text1"/>
                      <w:sz w:val="16"/>
                      <w:szCs w:val="16"/>
                    </w:rPr>
                    <w:t>Δ</w:t>
                  </w:r>
                  <w:r w:rsidRPr="008E4978">
                    <w:rPr>
                      <w:b/>
                      <w:bCs/>
                      <w:color w:val="000000" w:themeColor="text1"/>
                      <w:sz w:val="16"/>
                      <w:szCs w:val="16"/>
                    </w:rPr>
                    <w:t>T_RX-TX &lt; 4</w:t>
                  </w:r>
                </w:p>
              </w:tc>
            </w:tr>
            <w:tr w:rsidR="00667B8D" w:rsidRPr="008E4978" w14:paraId="0E4F1F9E"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3782C83D"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RX_TX_TIMEDIFF_ADD_2</w:t>
                  </w:r>
                </w:p>
              </w:tc>
              <w:tc>
                <w:tcPr>
                  <w:tcW w:w="2790" w:type="dxa"/>
                </w:tcPr>
                <w:p w14:paraId="2F48937E"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 xml:space="preserve">4 ≤ </w:t>
                  </w:r>
                  <w:r w:rsidRPr="008E4978">
                    <w:rPr>
                      <w:rFonts w:cstheme="minorHAnsi"/>
                      <w:b/>
                      <w:bCs/>
                      <w:color w:val="000000" w:themeColor="text1"/>
                      <w:sz w:val="16"/>
                      <w:szCs w:val="16"/>
                    </w:rPr>
                    <w:t>Δ</w:t>
                  </w:r>
                  <w:r w:rsidRPr="008E4978">
                    <w:rPr>
                      <w:b/>
                      <w:bCs/>
                      <w:color w:val="000000" w:themeColor="text1"/>
                      <w:sz w:val="16"/>
                      <w:szCs w:val="16"/>
                    </w:rPr>
                    <w:t>T_RX-TX &lt; 6</w:t>
                  </w:r>
                </w:p>
              </w:tc>
            </w:tr>
            <w:tr w:rsidR="00667B8D" w:rsidRPr="008E4978" w14:paraId="503E088E"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0C7CB7E2" w14:textId="77777777" w:rsidR="00667B8D" w:rsidRPr="008E4978" w:rsidRDefault="00667B8D" w:rsidP="00086ABE">
                  <w:pPr>
                    <w:jc w:val="center"/>
                    <w:rPr>
                      <w:color w:val="000000" w:themeColor="text1"/>
                      <w:sz w:val="16"/>
                      <w:szCs w:val="16"/>
                    </w:rPr>
                  </w:pPr>
                  <w:r w:rsidRPr="008E4978">
                    <w:rPr>
                      <w:color w:val="000000" w:themeColor="text1"/>
                      <w:sz w:val="16"/>
                      <w:szCs w:val="16"/>
                    </w:rPr>
                    <w:t>…</w:t>
                  </w:r>
                </w:p>
              </w:tc>
              <w:tc>
                <w:tcPr>
                  <w:tcW w:w="2790" w:type="dxa"/>
                </w:tcPr>
                <w:p w14:paraId="27A71785"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w:t>
                  </w:r>
                </w:p>
              </w:tc>
            </w:tr>
            <w:tr w:rsidR="00667B8D" w:rsidRPr="008E4978" w14:paraId="39FFF38D"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76DB151C" w14:textId="77777777" w:rsidR="00667B8D" w:rsidRPr="008E4978" w:rsidRDefault="00667B8D" w:rsidP="00086ABE">
                  <w:pPr>
                    <w:jc w:val="center"/>
                    <w:rPr>
                      <w:color w:val="000000" w:themeColor="text1"/>
                      <w:sz w:val="16"/>
                      <w:szCs w:val="16"/>
                    </w:rPr>
                  </w:pPr>
                  <w:r w:rsidRPr="008E4978">
                    <w:rPr>
                      <w:color w:val="000000" w:themeColor="text1"/>
                      <w:sz w:val="16"/>
                      <w:szCs w:val="16"/>
                    </w:rPr>
                    <w:t>…</w:t>
                  </w:r>
                </w:p>
              </w:tc>
              <w:tc>
                <w:tcPr>
                  <w:tcW w:w="2790" w:type="dxa"/>
                </w:tcPr>
                <w:p w14:paraId="4DC5D818"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w:t>
                  </w:r>
                </w:p>
              </w:tc>
            </w:tr>
            <w:tr w:rsidR="00667B8D" w:rsidRPr="008E4978" w14:paraId="7B0F20B9"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2B2F321B"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RX_TX_TIMEDIFF_ADD_7871</w:t>
                  </w:r>
                </w:p>
              </w:tc>
              <w:tc>
                <w:tcPr>
                  <w:tcW w:w="2790" w:type="dxa"/>
                </w:tcPr>
                <w:p w14:paraId="4CA1ED08"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 xml:space="preserve">15740 ≤ </w:t>
                  </w:r>
                  <w:r w:rsidRPr="008E4978">
                    <w:rPr>
                      <w:rFonts w:cstheme="minorHAnsi"/>
                      <w:b/>
                      <w:bCs/>
                      <w:color w:val="000000" w:themeColor="text1"/>
                      <w:sz w:val="16"/>
                      <w:szCs w:val="16"/>
                    </w:rPr>
                    <w:t>Δ</w:t>
                  </w:r>
                  <w:r w:rsidRPr="008E4978">
                    <w:rPr>
                      <w:b/>
                      <w:bCs/>
                      <w:color w:val="000000" w:themeColor="text1"/>
                      <w:sz w:val="16"/>
                      <w:szCs w:val="16"/>
                    </w:rPr>
                    <w:t>T_RX-TX &lt; 15742</w:t>
                  </w:r>
                </w:p>
              </w:tc>
            </w:tr>
            <w:tr w:rsidR="00667B8D" w:rsidRPr="008E4978" w14:paraId="466D129E"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0E674ABA"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RX_TX_TIMEDIFF_ADD_7872</w:t>
                  </w:r>
                </w:p>
              </w:tc>
              <w:tc>
                <w:tcPr>
                  <w:tcW w:w="2790" w:type="dxa"/>
                </w:tcPr>
                <w:p w14:paraId="2BAA7C3E"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 xml:space="preserve">15742 ≤ </w:t>
                  </w:r>
                  <w:r w:rsidRPr="008E4978">
                    <w:rPr>
                      <w:rFonts w:cstheme="minorHAnsi"/>
                      <w:b/>
                      <w:bCs/>
                      <w:color w:val="000000" w:themeColor="text1"/>
                      <w:sz w:val="16"/>
                      <w:szCs w:val="16"/>
                    </w:rPr>
                    <w:t>Δ</w:t>
                  </w:r>
                  <w:r w:rsidRPr="008E4978">
                    <w:rPr>
                      <w:b/>
                      <w:bCs/>
                      <w:color w:val="000000" w:themeColor="text1"/>
                      <w:sz w:val="16"/>
                      <w:szCs w:val="16"/>
                    </w:rPr>
                    <w:t>T_RX-TX &lt; 15744</w:t>
                  </w:r>
                </w:p>
              </w:tc>
            </w:tr>
            <w:tr w:rsidR="00667B8D" w:rsidRPr="008E4978" w14:paraId="1F6674EC"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617004CC"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RX_TX_TIMEDIFF_ADD_7873</w:t>
                  </w:r>
                </w:p>
              </w:tc>
              <w:tc>
                <w:tcPr>
                  <w:tcW w:w="2790" w:type="dxa"/>
                </w:tcPr>
                <w:p w14:paraId="2174F84D"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rFonts w:cstheme="minorHAnsi"/>
                      <w:b/>
                      <w:bCs/>
                      <w:color w:val="000000" w:themeColor="text1"/>
                      <w:sz w:val="16"/>
                      <w:szCs w:val="16"/>
                    </w:rPr>
                    <w:t>Δ</w:t>
                  </w:r>
                  <w:r w:rsidRPr="008E4978">
                    <w:rPr>
                      <w:b/>
                      <w:bCs/>
                      <w:color w:val="000000" w:themeColor="text1"/>
                      <w:sz w:val="16"/>
                      <w:szCs w:val="16"/>
                    </w:rPr>
                    <w:t>T_RX-TX ≥ 15744</w:t>
                  </w:r>
                </w:p>
              </w:tc>
            </w:tr>
          </w:tbl>
          <w:p w14:paraId="38A03822" w14:textId="77777777" w:rsidR="00667B8D" w:rsidRPr="008E4978" w:rsidRDefault="00667B8D" w:rsidP="00086ABE">
            <w:pPr>
              <w:rPr>
                <w:sz w:val="16"/>
                <w:szCs w:val="16"/>
              </w:rPr>
            </w:pPr>
          </w:p>
        </w:tc>
      </w:tr>
    </w:tbl>
    <w:p w14:paraId="20EB5403" w14:textId="77777777" w:rsidR="00667B8D" w:rsidRDefault="00667B8D" w:rsidP="00667B8D"/>
    <w:p w14:paraId="7F02AD8F" w14:textId="1CDEEC15" w:rsidR="00667B8D" w:rsidRPr="005B7FB4" w:rsidRDefault="005B7FB4" w:rsidP="00667B8D">
      <w:pPr>
        <w:rPr>
          <w:b/>
          <w:bCs/>
          <w:lang w:val="en-US" w:eastAsia="zh-CN"/>
        </w:rPr>
      </w:pPr>
      <w:r w:rsidRPr="006C4B91">
        <w:rPr>
          <w:b/>
          <w:bCs/>
          <w:lang w:val="en-US" w:eastAsia="zh-CN"/>
        </w:rPr>
        <w:t xml:space="preserve">Table </w:t>
      </w:r>
      <w:r>
        <w:rPr>
          <w:b/>
          <w:bCs/>
          <w:lang w:val="en-US" w:eastAsia="zh-CN"/>
        </w:rPr>
        <w:t>A-</w:t>
      </w:r>
      <w:r w:rsidR="00741C74">
        <w:rPr>
          <w:b/>
          <w:bCs/>
          <w:lang w:val="en-US" w:eastAsia="zh-CN"/>
        </w:rPr>
        <w:t>4</w:t>
      </w:r>
      <w:r w:rsidRPr="006C4B91">
        <w:rPr>
          <w:b/>
          <w:bCs/>
          <w:lang w:val="en-US" w:eastAsia="zh-CN"/>
        </w:rPr>
        <w:t xml:space="preserve"> – Absolute (left) and differential (right) </w:t>
      </w:r>
      <w:r>
        <w:rPr>
          <w:b/>
          <w:bCs/>
          <w:lang w:val="en-US" w:eastAsia="zh-CN"/>
        </w:rPr>
        <w:t>UE Rx-Tx timing difference</w:t>
      </w:r>
      <w:r w:rsidRPr="006C4B91">
        <w:rPr>
          <w:b/>
          <w:bCs/>
          <w:lang w:val="en-US" w:eastAsia="zh-CN"/>
        </w:rPr>
        <w:t xml:space="preserve"> report mapping table for </w:t>
      </w:r>
      <m:oMath>
        <m:r>
          <m:rPr>
            <m:sty m:val="bi"/>
          </m:rPr>
          <w:rPr>
            <w:rFonts w:ascii="Cambria Math" w:hAnsi="Cambria Math"/>
            <w:lang w:val="en-US" w:eastAsia="zh-CN"/>
          </w:rPr>
          <m:t xml:space="preserve">k=2 </m:t>
        </m:r>
      </m:oMath>
      <w:r w:rsidRPr="006C4B91">
        <w:rPr>
          <w:b/>
          <w:bCs/>
          <w:lang w:val="en-US" w:eastAsia="zh-CN"/>
        </w:rPr>
        <w:t>(units of T</w:t>
      </w:r>
      <w:r w:rsidRPr="006C4B91">
        <w:rPr>
          <w:b/>
          <w:bCs/>
          <w:vertAlign w:val="subscript"/>
          <w:lang w:val="en-US" w:eastAsia="zh-CN"/>
        </w:rPr>
        <w:t>c</w:t>
      </w:r>
      <w:r w:rsidRPr="006C4B91">
        <w:rPr>
          <w:b/>
          <w:bCs/>
          <w:lang w:val="en-US" w:eastAsia="zh-CN"/>
        </w:rPr>
        <w:t>). Measured quantity value in differential report mapping table is from smallest</w:t>
      </w:r>
      <w:r>
        <w:rPr>
          <w:b/>
          <w:bCs/>
          <w:lang w:val="en-US" w:eastAsia="zh-CN"/>
        </w:rPr>
        <w:t xml:space="preserve"> UE Rx-Tx timing difference</w:t>
      </w:r>
      <w:r w:rsidRPr="006C4B91">
        <w:rPr>
          <w:b/>
          <w:bCs/>
          <w:lang w:val="en-US" w:eastAsia="zh-CN"/>
        </w:rPr>
        <w:t>.</w:t>
      </w:r>
      <w:r>
        <w:rPr>
          <w:b/>
          <w:bCs/>
          <w:lang w:val="en-US" w:eastAsia="zh-CN"/>
        </w:rPr>
        <w:t xml:space="preserve"> Absolute and differential Rx-Tx timing difference tables require </w:t>
      </w:r>
      <w:r w:rsidR="00741C74">
        <w:rPr>
          <w:b/>
          <w:bCs/>
          <w:lang w:val="en-US" w:eastAsia="zh-CN"/>
        </w:rPr>
        <w:t>19</w:t>
      </w:r>
      <w:r>
        <w:rPr>
          <w:b/>
          <w:bCs/>
          <w:lang w:val="en-US" w:eastAsia="zh-CN"/>
        </w:rPr>
        <w:t xml:space="preserve"> and 1</w:t>
      </w:r>
      <w:r w:rsidR="00741C74">
        <w:rPr>
          <w:b/>
          <w:bCs/>
          <w:lang w:val="en-US" w:eastAsia="zh-CN"/>
        </w:rPr>
        <w:t>2</w:t>
      </w:r>
      <w:r>
        <w:rPr>
          <w:b/>
          <w:bCs/>
          <w:lang w:val="en-US" w:eastAsia="zh-CN"/>
        </w:rPr>
        <w:t xml:space="preserve"> bits, respectively.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67B8D" w:rsidRPr="008E4978" w14:paraId="6A3F09E0" w14:textId="77777777" w:rsidTr="00741C74">
        <w:tc>
          <w:tcPr>
            <w:tcW w:w="4675" w:type="dxa"/>
          </w:tcPr>
          <w:tbl>
            <w:tblPr>
              <w:tblStyle w:val="GridTable1Light"/>
              <w:tblW w:w="0" w:type="auto"/>
              <w:tblLook w:val="04A0" w:firstRow="1" w:lastRow="0" w:firstColumn="1" w:lastColumn="0" w:noHBand="0" w:noVBand="1"/>
            </w:tblPr>
            <w:tblGrid>
              <w:gridCol w:w="2190"/>
              <w:gridCol w:w="2259"/>
            </w:tblGrid>
            <w:tr w:rsidR="00667B8D" w:rsidRPr="008E4978" w14:paraId="4BF12049" w14:textId="77777777" w:rsidTr="00086A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24C9492D" w14:textId="77777777" w:rsidR="00667B8D" w:rsidRPr="008E4978" w:rsidRDefault="00667B8D" w:rsidP="00086ABE">
                  <w:pPr>
                    <w:jc w:val="center"/>
                    <w:rPr>
                      <w:sz w:val="16"/>
                      <w:szCs w:val="16"/>
                    </w:rPr>
                  </w:pPr>
                  <w:r w:rsidRPr="008E4978">
                    <w:rPr>
                      <w:sz w:val="16"/>
                      <w:szCs w:val="16"/>
                    </w:rPr>
                    <w:t>Reported value</w:t>
                  </w:r>
                </w:p>
              </w:tc>
              <w:tc>
                <w:tcPr>
                  <w:tcW w:w="2790" w:type="dxa"/>
                </w:tcPr>
                <w:p w14:paraId="5909117F" w14:textId="77777777" w:rsidR="00667B8D" w:rsidRPr="008E4978" w:rsidRDefault="00667B8D" w:rsidP="00086ABE">
                  <w:pPr>
                    <w:jc w:val="center"/>
                    <w:cnfStyle w:val="100000000000" w:firstRow="1" w:lastRow="0" w:firstColumn="0" w:lastColumn="0" w:oddVBand="0" w:evenVBand="0" w:oddHBand="0" w:evenHBand="0" w:firstRowFirstColumn="0" w:firstRowLastColumn="0" w:lastRowFirstColumn="0" w:lastRowLastColumn="0"/>
                    <w:rPr>
                      <w:sz w:val="16"/>
                      <w:szCs w:val="16"/>
                    </w:rPr>
                  </w:pPr>
                  <w:r w:rsidRPr="008E4978">
                    <w:rPr>
                      <w:sz w:val="16"/>
                      <w:szCs w:val="16"/>
                    </w:rPr>
                    <w:t>Measured quantity value</w:t>
                  </w:r>
                </w:p>
              </w:tc>
            </w:tr>
            <w:tr w:rsidR="00667B8D" w:rsidRPr="008E4978" w14:paraId="2F803553"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7C70609D"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RX_TX_TIMEDIFF_0</w:t>
                  </w:r>
                </w:p>
              </w:tc>
              <w:tc>
                <w:tcPr>
                  <w:tcW w:w="2790" w:type="dxa"/>
                </w:tcPr>
                <w:p w14:paraId="7E376DE7"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T_RX-TX &lt; -983040</w:t>
                  </w:r>
                </w:p>
              </w:tc>
            </w:tr>
            <w:tr w:rsidR="00667B8D" w:rsidRPr="008E4978" w14:paraId="706A6C3A"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648A751C"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RX_TX_TIMEDIFF_1</w:t>
                  </w:r>
                </w:p>
              </w:tc>
              <w:tc>
                <w:tcPr>
                  <w:tcW w:w="2790" w:type="dxa"/>
                </w:tcPr>
                <w:p w14:paraId="2EBBA9B6"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-983040 ≤ T_RX-TX &lt; -983036</w:t>
                  </w:r>
                </w:p>
              </w:tc>
            </w:tr>
            <w:tr w:rsidR="00667B8D" w:rsidRPr="008E4978" w14:paraId="11B0D97A"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3DC6E75B"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RX_TX_TIMEDIFF_2</w:t>
                  </w:r>
                </w:p>
              </w:tc>
              <w:tc>
                <w:tcPr>
                  <w:tcW w:w="2790" w:type="dxa"/>
                </w:tcPr>
                <w:p w14:paraId="12A65252"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-983036 ≤ T_RX-TX &lt; -983032</w:t>
                  </w:r>
                </w:p>
              </w:tc>
            </w:tr>
            <w:tr w:rsidR="00667B8D" w:rsidRPr="008E4978" w14:paraId="58CA6133"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4893CDF3" w14:textId="77777777" w:rsidR="00667B8D" w:rsidRPr="008E4978" w:rsidRDefault="00667B8D" w:rsidP="00086ABE">
                  <w:pPr>
                    <w:jc w:val="center"/>
                    <w:rPr>
                      <w:color w:val="000000" w:themeColor="text1"/>
                      <w:sz w:val="16"/>
                      <w:szCs w:val="16"/>
                    </w:rPr>
                  </w:pPr>
                  <w:r w:rsidRPr="008E4978">
                    <w:rPr>
                      <w:color w:val="000000" w:themeColor="text1"/>
                      <w:sz w:val="16"/>
                      <w:szCs w:val="16"/>
                    </w:rPr>
                    <w:t>…</w:t>
                  </w:r>
                </w:p>
              </w:tc>
              <w:tc>
                <w:tcPr>
                  <w:tcW w:w="2790" w:type="dxa"/>
                </w:tcPr>
                <w:p w14:paraId="6950B8B2"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w:t>
                  </w:r>
                </w:p>
              </w:tc>
            </w:tr>
            <w:tr w:rsidR="00667B8D" w:rsidRPr="008E4978" w14:paraId="1304236C"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66FFC7E1"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RX_TX_TIMEDIFF_245761</w:t>
                  </w:r>
                </w:p>
              </w:tc>
              <w:tc>
                <w:tcPr>
                  <w:tcW w:w="2790" w:type="dxa"/>
                </w:tcPr>
                <w:p w14:paraId="7DA3E138"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0 ≤ T_RX-TX &lt; 4</w:t>
                  </w:r>
                </w:p>
              </w:tc>
            </w:tr>
            <w:tr w:rsidR="00667B8D" w:rsidRPr="008E4978" w14:paraId="784F1867"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20CFA64D" w14:textId="77777777" w:rsidR="00667B8D" w:rsidRPr="008E4978" w:rsidRDefault="00667B8D" w:rsidP="00086ABE">
                  <w:pPr>
                    <w:jc w:val="center"/>
                    <w:rPr>
                      <w:color w:val="000000" w:themeColor="text1"/>
                      <w:sz w:val="16"/>
                      <w:szCs w:val="16"/>
                    </w:rPr>
                  </w:pPr>
                  <w:r w:rsidRPr="008E4978">
                    <w:rPr>
                      <w:color w:val="000000" w:themeColor="text1"/>
                      <w:sz w:val="16"/>
                      <w:szCs w:val="16"/>
                    </w:rPr>
                    <w:t>…</w:t>
                  </w:r>
                </w:p>
              </w:tc>
              <w:tc>
                <w:tcPr>
                  <w:tcW w:w="2790" w:type="dxa"/>
                </w:tcPr>
                <w:p w14:paraId="592B9710"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w:t>
                  </w:r>
                </w:p>
              </w:tc>
            </w:tr>
            <w:tr w:rsidR="00667B8D" w:rsidRPr="008E4978" w14:paraId="653ED2C7"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0D680E39"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RX_TX_TIMEDIFF_491520</w:t>
                  </w:r>
                </w:p>
              </w:tc>
              <w:tc>
                <w:tcPr>
                  <w:tcW w:w="2790" w:type="dxa"/>
                </w:tcPr>
                <w:p w14:paraId="6BF65C46"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983036 ≤ T_RX-TX &lt; 983040</w:t>
                  </w:r>
                </w:p>
              </w:tc>
            </w:tr>
            <w:tr w:rsidR="00667B8D" w:rsidRPr="008E4978" w14:paraId="0E15A1B5"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3629051E"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RX_TX_TIMEDIFF_491521</w:t>
                  </w:r>
                </w:p>
              </w:tc>
              <w:tc>
                <w:tcPr>
                  <w:tcW w:w="2790" w:type="dxa"/>
                </w:tcPr>
                <w:p w14:paraId="5EB62E28"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T_RX-TX ≥ 983040</w:t>
                  </w:r>
                </w:p>
              </w:tc>
            </w:tr>
          </w:tbl>
          <w:p w14:paraId="6EE942D1" w14:textId="77777777" w:rsidR="00667B8D" w:rsidRPr="008E4978" w:rsidRDefault="00667B8D" w:rsidP="00086ABE">
            <w:pPr>
              <w:rPr>
                <w:sz w:val="16"/>
                <w:szCs w:val="16"/>
              </w:rPr>
            </w:pPr>
          </w:p>
        </w:tc>
        <w:tc>
          <w:tcPr>
            <w:tcW w:w="4675" w:type="dxa"/>
          </w:tcPr>
          <w:tbl>
            <w:tblPr>
              <w:tblStyle w:val="GridTable1Light"/>
              <w:tblW w:w="0" w:type="auto"/>
              <w:tblLook w:val="04A0" w:firstRow="1" w:lastRow="0" w:firstColumn="1" w:lastColumn="0" w:noHBand="0" w:noVBand="1"/>
            </w:tblPr>
            <w:tblGrid>
              <w:gridCol w:w="2456"/>
              <w:gridCol w:w="1993"/>
            </w:tblGrid>
            <w:tr w:rsidR="00667B8D" w:rsidRPr="008E4978" w14:paraId="5DB1B054" w14:textId="77777777" w:rsidTr="00086A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05B53042" w14:textId="77777777" w:rsidR="00667B8D" w:rsidRPr="008E4978" w:rsidRDefault="00667B8D" w:rsidP="00086ABE">
                  <w:pPr>
                    <w:jc w:val="center"/>
                    <w:rPr>
                      <w:sz w:val="16"/>
                      <w:szCs w:val="16"/>
                    </w:rPr>
                  </w:pPr>
                  <w:r w:rsidRPr="008E4978">
                    <w:rPr>
                      <w:sz w:val="16"/>
                      <w:szCs w:val="16"/>
                    </w:rPr>
                    <w:t>Reported value</w:t>
                  </w:r>
                </w:p>
              </w:tc>
              <w:tc>
                <w:tcPr>
                  <w:tcW w:w="2790" w:type="dxa"/>
                </w:tcPr>
                <w:p w14:paraId="13090FD9" w14:textId="77777777" w:rsidR="00667B8D" w:rsidRPr="008E4978" w:rsidRDefault="00667B8D" w:rsidP="00086ABE">
                  <w:pPr>
                    <w:jc w:val="center"/>
                    <w:cnfStyle w:val="100000000000" w:firstRow="1" w:lastRow="0" w:firstColumn="0" w:lastColumn="0" w:oddVBand="0" w:evenVBand="0" w:oddHBand="0" w:evenHBand="0" w:firstRowFirstColumn="0" w:firstRowLastColumn="0" w:lastRowFirstColumn="0" w:lastRowLastColumn="0"/>
                    <w:rPr>
                      <w:sz w:val="16"/>
                      <w:szCs w:val="16"/>
                    </w:rPr>
                  </w:pPr>
                  <w:r w:rsidRPr="008E4978">
                    <w:rPr>
                      <w:sz w:val="16"/>
                      <w:szCs w:val="16"/>
                    </w:rPr>
                    <w:t>Measured quantity value</w:t>
                  </w:r>
                </w:p>
              </w:tc>
            </w:tr>
            <w:tr w:rsidR="00667B8D" w:rsidRPr="008E4978" w14:paraId="3B9149BB"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04C65EB6"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RX_TX_TIMEDIFF_ADD_0</w:t>
                  </w:r>
                </w:p>
              </w:tc>
              <w:tc>
                <w:tcPr>
                  <w:tcW w:w="2790" w:type="dxa"/>
                </w:tcPr>
                <w:p w14:paraId="492C1793"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 xml:space="preserve">0 ≤ </w:t>
                  </w:r>
                  <w:r w:rsidRPr="008E4978">
                    <w:rPr>
                      <w:rFonts w:cstheme="minorHAnsi"/>
                      <w:b/>
                      <w:bCs/>
                      <w:color w:val="000000" w:themeColor="text1"/>
                      <w:sz w:val="16"/>
                      <w:szCs w:val="16"/>
                    </w:rPr>
                    <w:t>Δ</w:t>
                  </w:r>
                  <w:r w:rsidRPr="008E4978">
                    <w:rPr>
                      <w:b/>
                      <w:bCs/>
                      <w:color w:val="000000" w:themeColor="text1"/>
                      <w:sz w:val="16"/>
                      <w:szCs w:val="16"/>
                    </w:rPr>
                    <w:t>T_RX-TX &lt; 4</w:t>
                  </w:r>
                </w:p>
              </w:tc>
            </w:tr>
            <w:tr w:rsidR="00667B8D" w:rsidRPr="008E4978" w14:paraId="57D63D4F"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4FC650EA"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RX_TX_TIMEDIFF_ADD_1</w:t>
                  </w:r>
                </w:p>
              </w:tc>
              <w:tc>
                <w:tcPr>
                  <w:tcW w:w="2790" w:type="dxa"/>
                </w:tcPr>
                <w:p w14:paraId="061B13E0"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 xml:space="preserve">4 ≤ </w:t>
                  </w:r>
                  <w:r w:rsidRPr="008E4978">
                    <w:rPr>
                      <w:rFonts w:cstheme="minorHAnsi"/>
                      <w:b/>
                      <w:bCs/>
                      <w:color w:val="000000" w:themeColor="text1"/>
                      <w:sz w:val="16"/>
                      <w:szCs w:val="16"/>
                    </w:rPr>
                    <w:t>Δ</w:t>
                  </w:r>
                  <w:r w:rsidRPr="008E4978">
                    <w:rPr>
                      <w:b/>
                      <w:bCs/>
                      <w:color w:val="000000" w:themeColor="text1"/>
                      <w:sz w:val="16"/>
                      <w:szCs w:val="16"/>
                    </w:rPr>
                    <w:t>T_RX-TX &lt; 8</w:t>
                  </w:r>
                </w:p>
              </w:tc>
            </w:tr>
            <w:tr w:rsidR="00667B8D" w:rsidRPr="008E4978" w14:paraId="3CC1661A"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50FADDBC"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RX_TX_TIMEDIFF_ADD_2</w:t>
                  </w:r>
                </w:p>
              </w:tc>
              <w:tc>
                <w:tcPr>
                  <w:tcW w:w="2790" w:type="dxa"/>
                </w:tcPr>
                <w:p w14:paraId="43194D90"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 xml:space="preserve">8 ≤ </w:t>
                  </w:r>
                  <w:r w:rsidRPr="008E4978">
                    <w:rPr>
                      <w:rFonts w:cstheme="minorHAnsi"/>
                      <w:b/>
                      <w:bCs/>
                      <w:color w:val="000000" w:themeColor="text1"/>
                      <w:sz w:val="16"/>
                      <w:szCs w:val="16"/>
                    </w:rPr>
                    <w:t>Δ</w:t>
                  </w:r>
                  <w:r w:rsidRPr="008E4978">
                    <w:rPr>
                      <w:b/>
                      <w:bCs/>
                      <w:color w:val="000000" w:themeColor="text1"/>
                      <w:sz w:val="16"/>
                      <w:szCs w:val="16"/>
                    </w:rPr>
                    <w:t>T_RX-TX &lt; 12</w:t>
                  </w:r>
                </w:p>
              </w:tc>
            </w:tr>
            <w:tr w:rsidR="00667B8D" w:rsidRPr="008E4978" w14:paraId="49835486"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6276D6A6" w14:textId="77777777" w:rsidR="00667B8D" w:rsidRPr="008E4978" w:rsidRDefault="00667B8D" w:rsidP="00086ABE">
                  <w:pPr>
                    <w:jc w:val="center"/>
                    <w:rPr>
                      <w:color w:val="000000" w:themeColor="text1"/>
                      <w:sz w:val="16"/>
                      <w:szCs w:val="16"/>
                    </w:rPr>
                  </w:pPr>
                  <w:r w:rsidRPr="008E4978">
                    <w:rPr>
                      <w:color w:val="000000" w:themeColor="text1"/>
                      <w:sz w:val="16"/>
                      <w:szCs w:val="16"/>
                    </w:rPr>
                    <w:t>…</w:t>
                  </w:r>
                </w:p>
              </w:tc>
              <w:tc>
                <w:tcPr>
                  <w:tcW w:w="2790" w:type="dxa"/>
                </w:tcPr>
                <w:p w14:paraId="04158B08"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w:t>
                  </w:r>
                </w:p>
              </w:tc>
            </w:tr>
            <w:tr w:rsidR="00667B8D" w:rsidRPr="008E4978" w14:paraId="2EA648E5"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4E4E6F5F" w14:textId="77777777" w:rsidR="00667B8D" w:rsidRPr="008E4978" w:rsidRDefault="00667B8D" w:rsidP="00086ABE">
                  <w:pPr>
                    <w:jc w:val="center"/>
                    <w:rPr>
                      <w:color w:val="000000" w:themeColor="text1"/>
                      <w:sz w:val="16"/>
                      <w:szCs w:val="16"/>
                    </w:rPr>
                  </w:pPr>
                  <w:r w:rsidRPr="008E4978">
                    <w:rPr>
                      <w:color w:val="000000" w:themeColor="text1"/>
                      <w:sz w:val="16"/>
                      <w:szCs w:val="16"/>
                    </w:rPr>
                    <w:t>…</w:t>
                  </w:r>
                </w:p>
              </w:tc>
              <w:tc>
                <w:tcPr>
                  <w:tcW w:w="2790" w:type="dxa"/>
                </w:tcPr>
                <w:p w14:paraId="32136F6C"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w:t>
                  </w:r>
                </w:p>
              </w:tc>
            </w:tr>
            <w:tr w:rsidR="00667B8D" w:rsidRPr="008E4978" w14:paraId="32B4AC10"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3C4737AF"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RX_TX_TIMEDIFF_ADD_3935</w:t>
                  </w:r>
                </w:p>
              </w:tc>
              <w:tc>
                <w:tcPr>
                  <w:tcW w:w="2790" w:type="dxa"/>
                </w:tcPr>
                <w:p w14:paraId="132FFAC9"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 xml:space="preserve">15736 ≤ </w:t>
                  </w:r>
                  <w:r w:rsidRPr="008E4978">
                    <w:rPr>
                      <w:rFonts w:cstheme="minorHAnsi"/>
                      <w:b/>
                      <w:bCs/>
                      <w:color w:val="000000" w:themeColor="text1"/>
                      <w:sz w:val="16"/>
                      <w:szCs w:val="16"/>
                    </w:rPr>
                    <w:t>Δ</w:t>
                  </w:r>
                  <w:r w:rsidRPr="008E4978">
                    <w:rPr>
                      <w:b/>
                      <w:bCs/>
                      <w:color w:val="000000" w:themeColor="text1"/>
                      <w:sz w:val="16"/>
                      <w:szCs w:val="16"/>
                    </w:rPr>
                    <w:t>T_RX-TX &lt; 15740</w:t>
                  </w:r>
                </w:p>
              </w:tc>
            </w:tr>
            <w:tr w:rsidR="00667B8D" w:rsidRPr="008E4978" w14:paraId="4A004E8F"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5839C0BF"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RX_TX_TIMEDIFF_ADD_3936</w:t>
                  </w:r>
                </w:p>
              </w:tc>
              <w:tc>
                <w:tcPr>
                  <w:tcW w:w="2790" w:type="dxa"/>
                </w:tcPr>
                <w:p w14:paraId="3AA43E8C"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 xml:space="preserve">15740 ≤ </w:t>
                  </w:r>
                  <w:r w:rsidRPr="008E4978">
                    <w:rPr>
                      <w:rFonts w:cstheme="minorHAnsi"/>
                      <w:b/>
                      <w:bCs/>
                      <w:color w:val="000000" w:themeColor="text1"/>
                      <w:sz w:val="16"/>
                      <w:szCs w:val="16"/>
                    </w:rPr>
                    <w:t>Δ</w:t>
                  </w:r>
                  <w:r w:rsidRPr="008E4978">
                    <w:rPr>
                      <w:b/>
                      <w:bCs/>
                      <w:color w:val="000000" w:themeColor="text1"/>
                      <w:sz w:val="16"/>
                      <w:szCs w:val="16"/>
                    </w:rPr>
                    <w:t>T_RX-TX &lt; 15744</w:t>
                  </w:r>
                </w:p>
              </w:tc>
            </w:tr>
            <w:tr w:rsidR="00667B8D" w:rsidRPr="008E4978" w14:paraId="1E491840"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08D2ABA7"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RX_TX_TIMEDIFF_ADD_3937</w:t>
                  </w:r>
                </w:p>
              </w:tc>
              <w:tc>
                <w:tcPr>
                  <w:tcW w:w="2790" w:type="dxa"/>
                </w:tcPr>
                <w:p w14:paraId="150FE822"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rFonts w:cstheme="minorHAnsi"/>
                      <w:b/>
                      <w:bCs/>
                      <w:color w:val="000000" w:themeColor="text1"/>
                      <w:sz w:val="16"/>
                      <w:szCs w:val="16"/>
                    </w:rPr>
                    <w:t>Δ</w:t>
                  </w:r>
                  <w:r w:rsidRPr="008E4978">
                    <w:rPr>
                      <w:b/>
                      <w:bCs/>
                      <w:color w:val="000000" w:themeColor="text1"/>
                      <w:sz w:val="16"/>
                      <w:szCs w:val="16"/>
                    </w:rPr>
                    <w:t>T_RX-TX ≥ 15744</w:t>
                  </w:r>
                </w:p>
              </w:tc>
            </w:tr>
          </w:tbl>
          <w:p w14:paraId="7534160E" w14:textId="77777777" w:rsidR="00667B8D" w:rsidRPr="008E4978" w:rsidRDefault="00667B8D" w:rsidP="00086ABE">
            <w:pPr>
              <w:rPr>
                <w:sz w:val="16"/>
                <w:szCs w:val="16"/>
              </w:rPr>
            </w:pPr>
          </w:p>
        </w:tc>
      </w:tr>
    </w:tbl>
    <w:p w14:paraId="0F6ABAB5" w14:textId="77777777" w:rsidR="00667B8D" w:rsidRDefault="00667B8D" w:rsidP="00667B8D"/>
    <w:p w14:paraId="0C896D8D" w14:textId="14787451" w:rsidR="00667B8D" w:rsidRPr="002667D0" w:rsidRDefault="00014512" w:rsidP="00667B8D">
      <w:pPr>
        <w:rPr>
          <w:b/>
          <w:bCs/>
          <w:lang w:val="en-US" w:eastAsia="zh-CN"/>
        </w:rPr>
      </w:pPr>
      <w:r w:rsidRPr="006C4B91">
        <w:rPr>
          <w:b/>
          <w:bCs/>
          <w:lang w:val="en-US" w:eastAsia="zh-CN"/>
        </w:rPr>
        <w:t xml:space="preserve">Table </w:t>
      </w:r>
      <w:r>
        <w:rPr>
          <w:b/>
          <w:bCs/>
          <w:lang w:val="en-US" w:eastAsia="zh-CN"/>
        </w:rPr>
        <w:t>A-</w:t>
      </w:r>
      <w:r w:rsidR="002667D0">
        <w:rPr>
          <w:b/>
          <w:bCs/>
          <w:lang w:val="en-US" w:eastAsia="zh-CN"/>
        </w:rPr>
        <w:t>5</w:t>
      </w:r>
      <w:r w:rsidRPr="006C4B91">
        <w:rPr>
          <w:b/>
          <w:bCs/>
          <w:lang w:val="en-US" w:eastAsia="zh-CN"/>
        </w:rPr>
        <w:t xml:space="preserve"> – Absolute (left) and differential (right) </w:t>
      </w:r>
      <w:r>
        <w:rPr>
          <w:b/>
          <w:bCs/>
          <w:lang w:val="en-US" w:eastAsia="zh-CN"/>
        </w:rPr>
        <w:t>UE Rx-Tx timing difference</w:t>
      </w:r>
      <w:r w:rsidRPr="006C4B91">
        <w:rPr>
          <w:b/>
          <w:bCs/>
          <w:lang w:val="en-US" w:eastAsia="zh-CN"/>
        </w:rPr>
        <w:t xml:space="preserve"> report mapping table for </w:t>
      </w:r>
      <m:oMath>
        <m:r>
          <m:rPr>
            <m:sty m:val="bi"/>
          </m:rPr>
          <w:rPr>
            <w:rFonts w:ascii="Cambria Math" w:hAnsi="Cambria Math"/>
            <w:lang w:val="en-US" w:eastAsia="zh-CN"/>
          </w:rPr>
          <m:t>k=3</m:t>
        </m:r>
      </m:oMath>
      <w:r w:rsidRPr="006C4B91">
        <w:rPr>
          <w:b/>
          <w:bCs/>
          <w:lang w:val="en-US" w:eastAsia="zh-CN"/>
        </w:rPr>
        <w:t xml:space="preserve"> (units of T</w:t>
      </w:r>
      <w:r w:rsidRPr="006C4B91">
        <w:rPr>
          <w:b/>
          <w:bCs/>
          <w:vertAlign w:val="subscript"/>
          <w:lang w:val="en-US" w:eastAsia="zh-CN"/>
        </w:rPr>
        <w:t>c</w:t>
      </w:r>
      <w:r w:rsidRPr="006C4B91">
        <w:rPr>
          <w:b/>
          <w:bCs/>
          <w:lang w:val="en-US" w:eastAsia="zh-CN"/>
        </w:rPr>
        <w:t>). Measured quantity value in differential report mapping table is from smallest</w:t>
      </w:r>
      <w:r>
        <w:rPr>
          <w:b/>
          <w:bCs/>
          <w:lang w:val="en-US" w:eastAsia="zh-CN"/>
        </w:rPr>
        <w:t xml:space="preserve"> UE Rx-Tx timing difference</w:t>
      </w:r>
      <w:r w:rsidRPr="006C4B91">
        <w:rPr>
          <w:b/>
          <w:bCs/>
          <w:lang w:val="en-US" w:eastAsia="zh-CN"/>
        </w:rPr>
        <w:t>.</w:t>
      </w:r>
      <w:r>
        <w:rPr>
          <w:b/>
          <w:bCs/>
          <w:lang w:val="en-US" w:eastAsia="zh-CN"/>
        </w:rPr>
        <w:t xml:space="preserve"> Absolute and differential Rx-Tx timing difference tables require </w:t>
      </w:r>
      <w:r w:rsidR="002667D0">
        <w:rPr>
          <w:b/>
          <w:bCs/>
          <w:lang w:val="en-US" w:eastAsia="zh-CN"/>
        </w:rPr>
        <w:t>18</w:t>
      </w:r>
      <w:r>
        <w:rPr>
          <w:b/>
          <w:bCs/>
          <w:lang w:val="en-US" w:eastAsia="zh-CN"/>
        </w:rPr>
        <w:t xml:space="preserve"> and 1</w:t>
      </w:r>
      <w:r w:rsidR="002667D0">
        <w:rPr>
          <w:b/>
          <w:bCs/>
          <w:lang w:val="en-US" w:eastAsia="zh-CN"/>
        </w:rPr>
        <w:t>1</w:t>
      </w:r>
      <w:r>
        <w:rPr>
          <w:b/>
          <w:bCs/>
          <w:lang w:val="en-US" w:eastAsia="zh-CN"/>
        </w:rPr>
        <w:t xml:space="preserve"> bits, respectively.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67B8D" w:rsidRPr="008E4978" w14:paraId="46274EE5" w14:textId="77777777" w:rsidTr="002667D0">
        <w:tc>
          <w:tcPr>
            <w:tcW w:w="4675" w:type="dxa"/>
          </w:tcPr>
          <w:tbl>
            <w:tblPr>
              <w:tblStyle w:val="GridTable1Light"/>
              <w:tblW w:w="0" w:type="auto"/>
              <w:tblLook w:val="04A0" w:firstRow="1" w:lastRow="0" w:firstColumn="1" w:lastColumn="0" w:noHBand="0" w:noVBand="1"/>
            </w:tblPr>
            <w:tblGrid>
              <w:gridCol w:w="2190"/>
              <w:gridCol w:w="2259"/>
            </w:tblGrid>
            <w:tr w:rsidR="00667B8D" w:rsidRPr="008E4978" w14:paraId="0DAA1443" w14:textId="77777777" w:rsidTr="00086A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0F3C6BC1" w14:textId="77777777" w:rsidR="00667B8D" w:rsidRPr="008E4978" w:rsidRDefault="00667B8D" w:rsidP="00086ABE">
                  <w:pPr>
                    <w:jc w:val="center"/>
                    <w:rPr>
                      <w:sz w:val="16"/>
                      <w:szCs w:val="16"/>
                    </w:rPr>
                  </w:pPr>
                  <w:r w:rsidRPr="008E4978">
                    <w:rPr>
                      <w:sz w:val="16"/>
                      <w:szCs w:val="16"/>
                    </w:rPr>
                    <w:t>Reported value</w:t>
                  </w:r>
                </w:p>
              </w:tc>
              <w:tc>
                <w:tcPr>
                  <w:tcW w:w="2790" w:type="dxa"/>
                </w:tcPr>
                <w:p w14:paraId="1BFE8110" w14:textId="77777777" w:rsidR="00667B8D" w:rsidRPr="008E4978" w:rsidRDefault="00667B8D" w:rsidP="00086ABE">
                  <w:pPr>
                    <w:jc w:val="center"/>
                    <w:cnfStyle w:val="100000000000" w:firstRow="1" w:lastRow="0" w:firstColumn="0" w:lastColumn="0" w:oddVBand="0" w:evenVBand="0" w:oddHBand="0" w:evenHBand="0" w:firstRowFirstColumn="0" w:firstRowLastColumn="0" w:lastRowFirstColumn="0" w:lastRowLastColumn="0"/>
                    <w:rPr>
                      <w:sz w:val="16"/>
                      <w:szCs w:val="16"/>
                    </w:rPr>
                  </w:pPr>
                  <w:r w:rsidRPr="008E4978">
                    <w:rPr>
                      <w:sz w:val="16"/>
                      <w:szCs w:val="16"/>
                    </w:rPr>
                    <w:t>Measured quantity value</w:t>
                  </w:r>
                </w:p>
              </w:tc>
            </w:tr>
            <w:tr w:rsidR="00667B8D" w:rsidRPr="008E4978" w14:paraId="01242C28"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50D812D3"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RX_TX_TIMEDIFF_0</w:t>
                  </w:r>
                </w:p>
              </w:tc>
              <w:tc>
                <w:tcPr>
                  <w:tcW w:w="2790" w:type="dxa"/>
                </w:tcPr>
                <w:p w14:paraId="0C57033E"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T_RX-TX &lt; -983040</w:t>
                  </w:r>
                </w:p>
              </w:tc>
            </w:tr>
            <w:tr w:rsidR="00667B8D" w:rsidRPr="008E4978" w14:paraId="56667EB8"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63BEAAB5"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RX_TX_TIMEDIFF_1</w:t>
                  </w:r>
                </w:p>
              </w:tc>
              <w:tc>
                <w:tcPr>
                  <w:tcW w:w="2790" w:type="dxa"/>
                </w:tcPr>
                <w:p w14:paraId="24A7DA18"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-983040 ≤ T_RX-TX &lt; -983032</w:t>
                  </w:r>
                </w:p>
              </w:tc>
            </w:tr>
            <w:tr w:rsidR="00667B8D" w:rsidRPr="008E4978" w14:paraId="0B10F400"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351834EE"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RX_TX_TIMEDIFF_2</w:t>
                  </w:r>
                </w:p>
              </w:tc>
              <w:tc>
                <w:tcPr>
                  <w:tcW w:w="2790" w:type="dxa"/>
                </w:tcPr>
                <w:p w14:paraId="7CB3715D"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-983032 ≤ T_RX-TX &lt; -983024</w:t>
                  </w:r>
                </w:p>
              </w:tc>
            </w:tr>
            <w:tr w:rsidR="00667B8D" w:rsidRPr="008E4978" w14:paraId="162FA61A"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246D572E" w14:textId="77777777" w:rsidR="00667B8D" w:rsidRPr="008E4978" w:rsidRDefault="00667B8D" w:rsidP="00086ABE">
                  <w:pPr>
                    <w:jc w:val="center"/>
                    <w:rPr>
                      <w:color w:val="000000" w:themeColor="text1"/>
                      <w:sz w:val="16"/>
                      <w:szCs w:val="16"/>
                    </w:rPr>
                  </w:pPr>
                  <w:r w:rsidRPr="008E4978">
                    <w:rPr>
                      <w:color w:val="000000" w:themeColor="text1"/>
                      <w:sz w:val="16"/>
                      <w:szCs w:val="16"/>
                    </w:rPr>
                    <w:t>…</w:t>
                  </w:r>
                </w:p>
              </w:tc>
              <w:tc>
                <w:tcPr>
                  <w:tcW w:w="2790" w:type="dxa"/>
                </w:tcPr>
                <w:p w14:paraId="11B63583"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w:t>
                  </w:r>
                </w:p>
              </w:tc>
            </w:tr>
            <w:tr w:rsidR="00667B8D" w:rsidRPr="008E4978" w14:paraId="30267D53"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3D04002C" w14:textId="77777777" w:rsidR="00667B8D" w:rsidRPr="008E4978" w:rsidRDefault="00667B8D" w:rsidP="00086ABE">
                  <w:pPr>
                    <w:jc w:val="center"/>
                    <w:rPr>
                      <w:color w:val="000000" w:themeColor="text1"/>
                      <w:sz w:val="16"/>
                      <w:szCs w:val="16"/>
                    </w:rPr>
                  </w:pPr>
                  <w:r w:rsidRPr="008E4978">
                    <w:rPr>
                      <w:color w:val="000000" w:themeColor="text1"/>
                      <w:sz w:val="16"/>
                      <w:szCs w:val="16"/>
                    </w:rPr>
                    <w:lastRenderedPageBreak/>
                    <w:t>RX_TX_TIMEDIFF_122881</w:t>
                  </w:r>
                </w:p>
              </w:tc>
              <w:tc>
                <w:tcPr>
                  <w:tcW w:w="2790" w:type="dxa"/>
                </w:tcPr>
                <w:p w14:paraId="5D8771D2"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0 ≤ T_RX-TX &lt; 8</w:t>
                  </w:r>
                </w:p>
              </w:tc>
            </w:tr>
            <w:tr w:rsidR="00667B8D" w:rsidRPr="008E4978" w14:paraId="669420F5"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4FA2B28B" w14:textId="77777777" w:rsidR="00667B8D" w:rsidRPr="008E4978" w:rsidRDefault="00667B8D" w:rsidP="00086ABE">
                  <w:pPr>
                    <w:jc w:val="center"/>
                    <w:rPr>
                      <w:color w:val="000000" w:themeColor="text1"/>
                      <w:sz w:val="16"/>
                      <w:szCs w:val="16"/>
                    </w:rPr>
                  </w:pPr>
                  <w:r w:rsidRPr="008E4978">
                    <w:rPr>
                      <w:color w:val="000000" w:themeColor="text1"/>
                      <w:sz w:val="16"/>
                      <w:szCs w:val="16"/>
                    </w:rPr>
                    <w:t>…</w:t>
                  </w:r>
                </w:p>
              </w:tc>
              <w:tc>
                <w:tcPr>
                  <w:tcW w:w="2790" w:type="dxa"/>
                </w:tcPr>
                <w:p w14:paraId="2FA84CB9"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w:t>
                  </w:r>
                </w:p>
              </w:tc>
            </w:tr>
            <w:tr w:rsidR="00667B8D" w:rsidRPr="008E4978" w14:paraId="06ACA0B8"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5BC14958"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RX_TX_TIMEDIFF_245760</w:t>
                  </w:r>
                </w:p>
              </w:tc>
              <w:tc>
                <w:tcPr>
                  <w:tcW w:w="2790" w:type="dxa"/>
                </w:tcPr>
                <w:p w14:paraId="212795DA"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983032 ≤ T_RX-TX &lt; 983040</w:t>
                  </w:r>
                </w:p>
              </w:tc>
            </w:tr>
            <w:tr w:rsidR="00667B8D" w:rsidRPr="008E4978" w14:paraId="34844361"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279E6220"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RX_TX_TIMEDIFF_245761</w:t>
                  </w:r>
                </w:p>
              </w:tc>
              <w:tc>
                <w:tcPr>
                  <w:tcW w:w="2790" w:type="dxa"/>
                </w:tcPr>
                <w:p w14:paraId="022730B5"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T_RX-TX ≥ 983040</w:t>
                  </w:r>
                </w:p>
              </w:tc>
            </w:tr>
          </w:tbl>
          <w:p w14:paraId="5119BFD9" w14:textId="77777777" w:rsidR="00667B8D" w:rsidRPr="008E4978" w:rsidRDefault="00667B8D" w:rsidP="00086ABE">
            <w:pPr>
              <w:rPr>
                <w:sz w:val="16"/>
                <w:szCs w:val="16"/>
              </w:rPr>
            </w:pPr>
          </w:p>
        </w:tc>
        <w:tc>
          <w:tcPr>
            <w:tcW w:w="4675" w:type="dxa"/>
          </w:tcPr>
          <w:tbl>
            <w:tblPr>
              <w:tblStyle w:val="GridTable1Light"/>
              <w:tblW w:w="0" w:type="auto"/>
              <w:tblLook w:val="04A0" w:firstRow="1" w:lastRow="0" w:firstColumn="1" w:lastColumn="0" w:noHBand="0" w:noVBand="1"/>
            </w:tblPr>
            <w:tblGrid>
              <w:gridCol w:w="2456"/>
              <w:gridCol w:w="1993"/>
            </w:tblGrid>
            <w:tr w:rsidR="00667B8D" w:rsidRPr="008E4978" w14:paraId="0FEE9A0A" w14:textId="77777777" w:rsidTr="00086A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63E1CFFB" w14:textId="77777777" w:rsidR="00667B8D" w:rsidRPr="008E4978" w:rsidRDefault="00667B8D" w:rsidP="00086ABE">
                  <w:pPr>
                    <w:jc w:val="center"/>
                    <w:rPr>
                      <w:sz w:val="16"/>
                      <w:szCs w:val="16"/>
                    </w:rPr>
                  </w:pPr>
                  <w:r w:rsidRPr="008E4978">
                    <w:rPr>
                      <w:sz w:val="16"/>
                      <w:szCs w:val="16"/>
                    </w:rPr>
                    <w:lastRenderedPageBreak/>
                    <w:t>Reported value</w:t>
                  </w:r>
                </w:p>
              </w:tc>
              <w:tc>
                <w:tcPr>
                  <w:tcW w:w="2790" w:type="dxa"/>
                </w:tcPr>
                <w:p w14:paraId="68F4BC74" w14:textId="77777777" w:rsidR="00667B8D" w:rsidRPr="008E4978" w:rsidRDefault="00667B8D" w:rsidP="00086ABE">
                  <w:pPr>
                    <w:jc w:val="center"/>
                    <w:cnfStyle w:val="100000000000" w:firstRow="1" w:lastRow="0" w:firstColumn="0" w:lastColumn="0" w:oddVBand="0" w:evenVBand="0" w:oddHBand="0" w:evenHBand="0" w:firstRowFirstColumn="0" w:firstRowLastColumn="0" w:lastRowFirstColumn="0" w:lastRowLastColumn="0"/>
                    <w:rPr>
                      <w:sz w:val="16"/>
                      <w:szCs w:val="16"/>
                    </w:rPr>
                  </w:pPr>
                  <w:r w:rsidRPr="008E4978">
                    <w:rPr>
                      <w:sz w:val="16"/>
                      <w:szCs w:val="16"/>
                    </w:rPr>
                    <w:t>Measured quantity value</w:t>
                  </w:r>
                </w:p>
              </w:tc>
            </w:tr>
            <w:tr w:rsidR="00667B8D" w:rsidRPr="008E4978" w14:paraId="72CA7C5E"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4F983AB0"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RX_TX_TIMEDIFF_ADD_0</w:t>
                  </w:r>
                </w:p>
              </w:tc>
              <w:tc>
                <w:tcPr>
                  <w:tcW w:w="2790" w:type="dxa"/>
                </w:tcPr>
                <w:p w14:paraId="1E104F9A"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 xml:space="preserve">0 ≤ </w:t>
                  </w:r>
                  <w:r w:rsidRPr="008E4978">
                    <w:rPr>
                      <w:rFonts w:cstheme="minorHAnsi"/>
                      <w:b/>
                      <w:bCs/>
                      <w:color w:val="000000" w:themeColor="text1"/>
                      <w:sz w:val="16"/>
                      <w:szCs w:val="16"/>
                    </w:rPr>
                    <w:t>Δ</w:t>
                  </w:r>
                  <w:r w:rsidRPr="008E4978">
                    <w:rPr>
                      <w:b/>
                      <w:bCs/>
                      <w:color w:val="000000" w:themeColor="text1"/>
                      <w:sz w:val="16"/>
                      <w:szCs w:val="16"/>
                    </w:rPr>
                    <w:t>T_RX-TX &lt; 8</w:t>
                  </w:r>
                </w:p>
              </w:tc>
            </w:tr>
            <w:tr w:rsidR="00667B8D" w:rsidRPr="008E4978" w14:paraId="108A24FC"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5D120F8B"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RX_TX_TIMEDIFF_ADD_1</w:t>
                  </w:r>
                </w:p>
              </w:tc>
              <w:tc>
                <w:tcPr>
                  <w:tcW w:w="2790" w:type="dxa"/>
                </w:tcPr>
                <w:p w14:paraId="18EB28D5"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 xml:space="preserve">8 ≤ </w:t>
                  </w:r>
                  <w:r w:rsidRPr="008E4978">
                    <w:rPr>
                      <w:rFonts w:cstheme="minorHAnsi"/>
                      <w:b/>
                      <w:bCs/>
                      <w:color w:val="000000" w:themeColor="text1"/>
                      <w:sz w:val="16"/>
                      <w:szCs w:val="16"/>
                    </w:rPr>
                    <w:t>Δ</w:t>
                  </w:r>
                  <w:r w:rsidRPr="008E4978">
                    <w:rPr>
                      <w:b/>
                      <w:bCs/>
                      <w:color w:val="000000" w:themeColor="text1"/>
                      <w:sz w:val="16"/>
                      <w:szCs w:val="16"/>
                    </w:rPr>
                    <w:t>T_RX-TX &lt; 16</w:t>
                  </w:r>
                </w:p>
              </w:tc>
            </w:tr>
            <w:tr w:rsidR="00667B8D" w:rsidRPr="008E4978" w14:paraId="0F4840D0"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1EB99477"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RX_TX_TIMEDIFF_ADD_2</w:t>
                  </w:r>
                </w:p>
              </w:tc>
              <w:tc>
                <w:tcPr>
                  <w:tcW w:w="2790" w:type="dxa"/>
                </w:tcPr>
                <w:p w14:paraId="5081668E"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 xml:space="preserve">16 ≤ </w:t>
                  </w:r>
                  <w:r w:rsidRPr="008E4978">
                    <w:rPr>
                      <w:rFonts w:cstheme="minorHAnsi"/>
                      <w:b/>
                      <w:bCs/>
                      <w:color w:val="000000" w:themeColor="text1"/>
                      <w:sz w:val="16"/>
                      <w:szCs w:val="16"/>
                    </w:rPr>
                    <w:t>Δ</w:t>
                  </w:r>
                  <w:r w:rsidRPr="008E4978">
                    <w:rPr>
                      <w:b/>
                      <w:bCs/>
                      <w:color w:val="000000" w:themeColor="text1"/>
                      <w:sz w:val="16"/>
                      <w:szCs w:val="16"/>
                    </w:rPr>
                    <w:t>T_RX-TX &lt; 32</w:t>
                  </w:r>
                </w:p>
              </w:tc>
            </w:tr>
            <w:tr w:rsidR="00667B8D" w:rsidRPr="008E4978" w14:paraId="37A2FFC6"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61EB1C44" w14:textId="77777777" w:rsidR="00667B8D" w:rsidRPr="008E4978" w:rsidRDefault="00667B8D" w:rsidP="00086ABE">
                  <w:pPr>
                    <w:jc w:val="center"/>
                    <w:rPr>
                      <w:color w:val="000000" w:themeColor="text1"/>
                      <w:sz w:val="16"/>
                      <w:szCs w:val="16"/>
                    </w:rPr>
                  </w:pPr>
                  <w:r w:rsidRPr="008E4978">
                    <w:rPr>
                      <w:color w:val="000000" w:themeColor="text1"/>
                      <w:sz w:val="16"/>
                      <w:szCs w:val="16"/>
                    </w:rPr>
                    <w:t>…</w:t>
                  </w:r>
                </w:p>
              </w:tc>
              <w:tc>
                <w:tcPr>
                  <w:tcW w:w="2790" w:type="dxa"/>
                </w:tcPr>
                <w:p w14:paraId="13A83918"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w:t>
                  </w:r>
                </w:p>
              </w:tc>
            </w:tr>
            <w:tr w:rsidR="00667B8D" w:rsidRPr="008E4978" w14:paraId="5AD75DBA"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033B0F4C" w14:textId="77777777" w:rsidR="00667B8D" w:rsidRPr="008E4978" w:rsidRDefault="00667B8D" w:rsidP="00086ABE">
                  <w:pPr>
                    <w:jc w:val="center"/>
                    <w:rPr>
                      <w:color w:val="000000" w:themeColor="text1"/>
                      <w:sz w:val="16"/>
                      <w:szCs w:val="16"/>
                    </w:rPr>
                  </w:pPr>
                  <w:r w:rsidRPr="008E4978">
                    <w:rPr>
                      <w:color w:val="000000" w:themeColor="text1"/>
                      <w:sz w:val="16"/>
                      <w:szCs w:val="16"/>
                    </w:rPr>
                    <w:t>…</w:t>
                  </w:r>
                </w:p>
              </w:tc>
              <w:tc>
                <w:tcPr>
                  <w:tcW w:w="2790" w:type="dxa"/>
                </w:tcPr>
                <w:p w14:paraId="0BC68B36"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w:t>
                  </w:r>
                </w:p>
              </w:tc>
            </w:tr>
            <w:tr w:rsidR="00667B8D" w:rsidRPr="008E4978" w14:paraId="10CD9E71"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13338181" w14:textId="77777777" w:rsidR="00667B8D" w:rsidRPr="008E4978" w:rsidRDefault="00667B8D" w:rsidP="00086ABE">
                  <w:pPr>
                    <w:jc w:val="center"/>
                    <w:rPr>
                      <w:color w:val="000000" w:themeColor="text1"/>
                      <w:sz w:val="16"/>
                      <w:szCs w:val="16"/>
                    </w:rPr>
                  </w:pPr>
                  <w:r w:rsidRPr="008E4978">
                    <w:rPr>
                      <w:color w:val="000000" w:themeColor="text1"/>
                      <w:sz w:val="16"/>
                      <w:szCs w:val="16"/>
                    </w:rPr>
                    <w:lastRenderedPageBreak/>
                    <w:t>RX_TX_TIMEDIFF_ADD_1965</w:t>
                  </w:r>
                </w:p>
              </w:tc>
              <w:tc>
                <w:tcPr>
                  <w:tcW w:w="2790" w:type="dxa"/>
                </w:tcPr>
                <w:p w14:paraId="39FBED5B"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 xml:space="preserve">15728 ≤ </w:t>
                  </w:r>
                  <w:r w:rsidRPr="008E4978">
                    <w:rPr>
                      <w:rFonts w:cstheme="minorHAnsi"/>
                      <w:b/>
                      <w:bCs/>
                      <w:color w:val="000000" w:themeColor="text1"/>
                      <w:sz w:val="16"/>
                      <w:szCs w:val="16"/>
                    </w:rPr>
                    <w:t>Δ</w:t>
                  </w:r>
                  <w:r w:rsidRPr="008E4978">
                    <w:rPr>
                      <w:b/>
                      <w:bCs/>
                      <w:color w:val="000000" w:themeColor="text1"/>
                      <w:sz w:val="16"/>
                      <w:szCs w:val="16"/>
                    </w:rPr>
                    <w:t>T_RX-TX &lt; 15736</w:t>
                  </w:r>
                </w:p>
              </w:tc>
            </w:tr>
            <w:tr w:rsidR="00667B8D" w:rsidRPr="008E4978" w14:paraId="13DA9036"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3B441B7C"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RX_TX_TIMEDIFF_ADD_1968</w:t>
                  </w:r>
                </w:p>
              </w:tc>
              <w:tc>
                <w:tcPr>
                  <w:tcW w:w="2790" w:type="dxa"/>
                </w:tcPr>
                <w:p w14:paraId="3EDF33FF"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 xml:space="preserve">15736 ≤ </w:t>
                  </w:r>
                  <w:r w:rsidRPr="008E4978">
                    <w:rPr>
                      <w:rFonts w:cstheme="minorHAnsi"/>
                      <w:b/>
                      <w:bCs/>
                      <w:color w:val="000000" w:themeColor="text1"/>
                      <w:sz w:val="16"/>
                      <w:szCs w:val="16"/>
                    </w:rPr>
                    <w:t>Δ</w:t>
                  </w:r>
                  <w:r w:rsidRPr="008E4978">
                    <w:rPr>
                      <w:b/>
                      <w:bCs/>
                      <w:color w:val="000000" w:themeColor="text1"/>
                      <w:sz w:val="16"/>
                      <w:szCs w:val="16"/>
                    </w:rPr>
                    <w:t>T_RX-TX &lt; 15744</w:t>
                  </w:r>
                </w:p>
              </w:tc>
            </w:tr>
            <w:tr w:rsidR="00667B8D" w:rsidRPr="008E4978" w14:paraId="516D1D50"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42DB2189"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RX_TX_TIMEDIFF_ADD_1969</w:t>
                  </w:r>
                </w:p>
              </w:tc>
              <w:tc>
                <w:tcPr>
                  <w:tcW w:w="2790" w:type="dxa"/>
                </w:tcPr>
                <w:p w14:paraId="6BA26E44"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rFonts w:cstheme="minorHAnsi"/>
                      <w:b/>
                      <w:bCs/>
                      <w:color w:val="000000" w:themeColor="text1"/>
                      <w:sz w:val="16"/>
                      <w:szCs w:val="16"/>
                    </w:rPr>
                    <w:t>Δ</w:t>
                  </w:r>
                  <w:r w:rsidRPr="008E4978">
                    <w:rPr>
                      <w:b/>
                      <w:bCs/>
                      <w:color w:val="000000" w:themeColor="text1"/>
                      <w:sz w:val="16"/>
                      <w:szCs w:val="16"/>
                    </w:rPr>
                    <w:t>T_RX-TX ≥ 15744</w:t>
                  </w:r>
                </w:p>
              </w:tc>
            </w:tr>
          </w:tbl>
          <w:p w14:paraId="620A7494" w14:textId="77777777" w:rsidR="00667B8D" w:rsidRPr="008E4978" w:rsidRDefault="00667B8D" w:rsidP="00086ABE">
            <w:pPr>
              <w:rPr>
                <w:sz w:val="16"/>
                <w:szCs w:val="16"/>
              </w:rPr>
            </w:pPr>
          </w:p>
        </w:tc>
      </w:tr>
    </w:tbl>
    <w:p w14:paraId="48F90B13" w14:textId="62C2FDE6" w:rsidR="00667B8D" w:rsidRDefault="00667B8D" w:rsidP="00667B8D"/>
    <w:p w14:paraId="6D934614" w14:textId="7873AC76" w:rsidR="002667D0" w:rsidRPr="002667D0" w:rsidRDefault="002667D0" w:rsidP="00667B8D">
      <w:pPr>
        <w:rPr>
          <w:b/>
          <w:bCs/>
          <w:lang w:val="en-US" w:eastAsia="zh-CN"/>
        </w:rPr>
      </w:pPr>
      <w:r w:rsidRPr="006C4B91">
        <w:rPr>
          <w:b/>
          <w:bCs/>
          <w:lang w:val="en-US" w:eastAsia="zh-CN"/>
        </w:rPr>
        <w:t xml:space="preserve">Table </w:t>
      </w:r>
      <w:r>
        <w:rPr>
          <w:b/>
          <w:bCs/>
          <w:lang w:val="en-US" w:eastAsia="zh-CN"/>
        </w:rPr>
        <w:t>A-6</w:t>
      </w:r>
      <w:r w:rsidRPr="006C4B91">
        <w:rPr>
          <w:b/>
          <w:bCs/>
          <w:lang w:val="en-US" w:eastAsia="zh-CN"/>
        </w:rPr>
        <w:t xml:space="preserve"> – Absolute (left) and differential (right) </w:t>
      </w:r>
      <w:r>
        <w:rPr>
          <w:b/>
          <w:bCs/>
          <w:lang w:val="en-US" w:eastAsia="zh-CN"/>
        </w:rPr>
        <w:t>UE Rx-Tx timing difference</w:t>
      </w:r>
      <w:r w:rsidRPr="006C4B91">
        <w:rPr>
          <w:b/>
          <w:bCs/>
          <w:lang w:val="en-US" w:eastAsia="zh-CN"/>
        </w:rPr>
        <w:t xml:space="preserve"> report mapping table for </w:t>
      </w:r>
      <m:oMath>
        <m:r>
          <m:rPr>
            <m:sty m:val="bi"/>
          </m:rPr>
          <w:rPr>
            <w:rFonts w:ascii="Cambria Math" w:hAnsi="Cambria Math"/>
            <w:lang w:val="en-US" w:eastAsia="zh-CN"/>
          </w:rPr>
          <m:t>k=4</m:t>
        </m:r>
      </m:oMath>
      <w:r w:rsidRPr="006C4B91">
        <w:rPr>
          <w:b/>
          <w:bCs/>
          <w:lang w:val="en-US" w:eastAsia="zh-CN"/>
        </w:rPr>
        <w:t xml:space="preserve"> (units of T</w:t>
      </w:r>
      <w:r w:rsidRPr="006C4B91">
        <w:rPr>
          <w:b/>
          <w:bCs/>
          <w:vertAlign w:val="subscript"/>
          <w:lang w:val="en-US" w:eastAsia="zh-CN"/>
        </w:rPr>
        <w:t>c</w:t>
      </w:r>
      <w:r w:rsidRPr="006C4B91">
        <w:rPr>
          <w:b/>
          <w:bCs/>
          <w:lang w:val="en-US" w:eastAsia="zh-CN"/>
        </w:rPr>
        <w:t>). Measured quantity value in differential report mapping table is from smallest</w:t>
      </w:r>
      <w:r>
        <w:rPr>
          <w:b/>
          <w:bCs/>
          <w:lang w:val="en-US" w:eastAsia="zh-CN"/>
        </w:rPr>
        <w:t xml:space="preserve"> UE Rx-Tx timing difference</w:t>
      </w:r>
      <w:r w:rsidRPr="006C4B91">
        <w:rPr>
          <w:b/>
          <w:bCs/>
          <w:lang w:val="en-US" w:eastAsia="zh-CN"/>
        </w:rPr>
        <w:t>.</w:t>
      </w:r>
      <w:r>
        <w:rPr>
          <w:b/>
          <w:bCs/>
          <w:lang w:val="en-US" w:eastAsia="zh-CN"/>
        </w:rPr>
        <w:t xml:space="preserve"> Absolute and differential Rx-Tx timing difference tables require </w:t>
      </w:r>
      <w:r w:rsidR="006228F7">
        <w:rPr>
          <w:b/>
          <w:bCs/>
          <w:lang w:val="en-US" w:eastAsia="zh-CN"/>
        </w:rPr>
        <w:t>17</w:t>
      </w:r>
      <w:r>
        <w:rPr>
          <w:b/>
          <w:bCs/>
          <w:lang w:val="en-US" w:eastAsia="zh-CN"/>
        </w:rPr>
        <w:t xml:space="preserve"> and 1</w:t>
      </w:r>
      <w:r w:rsidR="006228F7">
        <w:rPr>
          <w:b/>
          <w:bCs/>
          <w:lang w:val="en-US" w:eastAsia="zh-CN"/>
        </w:rPr>
        <w:t>0</w:t>
      </w:r>
      <w:r>
        <w:rPr>
          <w:b/>
          <w:bCs/>
          <w:lang w:val="en-US" w:eastAsia="zh-CN"/>
        </w:rPr>
        <w:t xml:space="preserve"> bits, respectively.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67B8D" w:rsidRPr="008E4978" w14:paraId="4C7FC7C0" w14:textId="77777777" w:rsidTr="006228F7">
        <w:tc>
          <w:tcPr>
            <w:tcW w:w="4675" w:type="dxa"/>
          </w:tcPr>
          <w:tbl>
            <w:tblPr>
              <w:tblStyle w:val="GridTable1Light"/>
              <w:tblW w:w="0" w:type="auto"/>
              <w:tblLook w:val="04A0" w:firstRow="1" w:lastRow="0" w:firstColumn="1" w:lastColumn="0" w:noHBand="0" w:noVBand="1"/>
            </w:tblPr>
            <w:tblGrid>
              <w:gridCol w:w="2190"/>
              <w:gridCol w:w="2259"/>
            </w:tblGrid>
            <w:tr w:rsidR="00667B8D" w:rsidRPr="008E4978" w14:paraId="4624406F" w14:textId="77777777" w:rsidTr="00086A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152ABD22" w14:textId="77777777" w:rsidR="00667B8D" w:rsidRPr="008E4978" w:rsidRDefault="00667B8D" w:rsidP="00086ABE">
                  <w:pPr>
                    <w:jc w:val="center"/>
                    <w:rPr>
                      <w:sz w:val="16"/>
                      <w:szCs w:val="16"/>
                    </w:rPr>
                  </w:pPr>
                  <w:r w:rsidRPr="008E4978">
                    <w:rPr>
                      <w:sz w:val="16"/>
                      <w:szCs w:val="16"/>
                    </w:rPr>
                    <w:t>Reported value</w:t>
                  </w:r>
                </w:p>
              </w:tc>
              <w:tc>
                <w:tcPr>
                  <w:tcW w:w="2790" w:type="dxa"/>
                </w:tcPr>
                <w:p w14:paraId="23A6840A" w14:textId="77777777" w:rsidR="00667B8D" w:rsidRPr="008E4978" w:rsidRDefault="00667B8D" w:rsidP="00086ABE">
                  <w:pPr>
                    <w:jc w:val="center"/>
                    <w:cnfStyle w:val="100000000000" w:firstRow="1" w:lastRow="0" w:firstColumn="0" w:lastColumn="0" w:oddVBand="0" w:evenVBand="0" w:oddHBand="0" w:evenHBand="0" w:firstRowFirstColumn="0" w:firstRowLastColumn="0" w:lastRowFirstColumn="0" w:lastRowLastColumn="0"/>
                    <w:rPr>
                      <w:sz w:val="16"/>
                      <w:szCs w:val="16"/>
                    </w:rPr>
                  </w:pPr>
                  <w:r w:rsidRPr="008E4978">
                    <w:rPr>
                      <w:sz w:val="16"/>
                      <w:szCs w:val="16"/>
                    </w:rPr>
                    <w:t>Measured quantity value</w:t>
                  </w:r>
                </w:p>
              </w:tc>
            </w:tr>
            <w:tr w:rsidR="00667B8D" w:rsidRPr="008E4978" w14:paraId="5A45C3C1"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77C8C321"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RX_TX_TIMEDIFF_0</w:t>
                  </w:r>
                </w:p>
              </w:tc>
              <w:tc>
                <w:tcPr>
                  <w:tcW w:w="2790" w:type="dxa"/>
                </w:tcPr>
                <w:p w14:paraId="6BF2BCE6"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T_RX-TX &lt; -983040</w:t>
                  </w:r>
                </w:p>
              </w:tc>
            </w:tr>
            <w:tr w:rsidR="00667B8D" w:rsidRPr="008E4978" w14:paraId="79A60847"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4173BB39"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RX_TX_TIMEDIFF_1</w:t>
                  </w:r>
                </w:p>
              </w:tc>
              <w:tc>
                <w:tcPr>
                  <w:tcW w:w="2790" w:type="dxa"/>
                </w:tcPr>
                <w:p w14:paraId="0FE25A11"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-983040 ≤ T_RX-TX &lt; -983024</w:t>
                  </w:r>
                </w:p>
              </w:tc>
            </w:tr>
            <w:tr w:rsidR="00667B8D" w:rsidRPr="008E4978" w14:paraId="3FE1092C"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71987E48"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RX_TX_TIMEDIFF_2</w:t>
                  </w:r>
                </w:p>
              </w:tc>
              <w:tc>
                <w:tcPr>
                  <w:tcW w:w="2790" w:type="dxa"/>
                </w:tcPr>
                <w:p w14:paraId="02317EFB"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-983024 ≤ T_RX-TX &lt; -983008</w:t>
                  </w:r>
                </w:p>
              </w:tc>
            </w:tr>
            <w:tr w:rsidR="00667B8D" w:rsidRPr="008E4978" w14:paraId="3A5BC8B3"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3729BA59" w14:textId="77777777" w:rsidR="00667B8D" w:rsidRPr="008E4978" w:rsidRDefault="00667B8D" w:rsidP="00086ABE">
                  <w:pPr>
                    <w:jc w:val="center"/>
                    <w:rPr>
                      <w:color w:val="000000" w:themeColor="text1"/>
                      <w:sz w:val="16"/>
                      <w:szCs w:val="16"/>
                    </w:rPr>
                  </w:pPr>
                  <w:r w:rsidRPr="008E4978">
                    <w:rPr>
                      <w:color w:val="000000" w:themeColor="text1"/>
                      <w:sz w:val="16"/>
                      <w:szCs w:val="16"/>
                    </w:rPr>
                    <w:t>…</w:t>
                  </w:r>
                </w:p>
              </w:tc>
              <w:tc>
                <w:tcPr>
                  <w:tcW w:w="2790" w:type="dxa"/>
                </w:tcPr>
                <w:p w14:paraId="56DEBF3F"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w:t>
                  </w:r>
                </w:p>
              </w:tc>
            </w:tr>
            <w:tr w:rsidR="00667B8D" w:rsidRPr="008E4978" w14:paraId="254FB94E"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6E2F5BAF"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RX_TX_TIMEDIFF_61441</w:t>
                  </w:r>
                </w:p>
              </w:tc>
              <w:tc>
                <w:tcPr>
                  <w:tcW w:w="2790" w:type="dxa"/>
                </w:tcPr>
                <w:p w14:paraId="29DD2E8E"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0 ≤ T_RX-TX &lt; 16</w:t>
                  </w:r>
                </w:p>
              </w:tc>
            </w:tr>
            <w:tr w:rsidR="00667B8D" w:rsidRPr="008E4978" w14:paraId="6E0AA74A"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7E84B641" w14:textId="77777777" w:rsidR="00667B8D" w:rsidRPr="008E4978" w:rsidRDefault="00667B8D" w:rsidP="00086ABE">
                  <w:pPr>
                    <w:jc w:val="center"/>
                    <w:rPr>
                      <w:color w:val="000000" w:themeColor="text1"/>
                      <w:sz w:val="16"/>
                      <w:szCs w:val="16"/>
                    </w:rPr>
                  </w:pPr>
                  <w:r w:rsidRPr="008E4978">
                    <w:rPr>
                      <w:color w:val="000000" w:themeColor="text1"/>
                      <w:sz w:val="16"/>
                      <w:szCs w:val="16"/>
                    </w:rPr>
                    <w:t>…</w:t>
                  </w:r>
                </w:p>
              </w:tc>
              <w:tc>
                <w:tcPr>
                  <w:tcW w:w="2790" w:type="dxa"/>
                </w:tcPr>
                <w:p w14:paraId="4450E269"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w:t>
                  </w:r>
                </w:p>
              </w:tc>
            </w:tr>
            <w:tr w:rsidR="00667B8D" w:rsidRPr="008E4978" w14:paraId="3404F3BE"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29C0B739"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RX_TX_TIMEDIFF_122880</w:t>
                  </w:r>
                </w:p>
              </w:tc>
              <w:tc>
                <w:tcPr>
                  <w:tcW w:w="2790" w:type="dxa"/>
                </w:tcPr>
                <w:p w14:paraId="6141CA90"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983024 ≤ T_RX-TX &lt; 983040</w:t>
                  </w:r>
                </w:p>
              </w:tc>
            </w:tr>
            <w:tr w:rsidR="00667B8D" w:rsidRPr="008E4978" w14:paraId="1FA194AE"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3D079C69"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RX_TX_TIMEDIFF_122881</w:t>
                  </w:r>
                </w:p>
              </w:tc>
              <w:tc>
                <w:tcPr>
                  <w:tcW w:w="2790" w:type="dxa"/>
                </w:tcPr>
                <w:p w14:paraId="6808408F"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T_RX-TX ≥ 983040</w:t>
                  </w:r>
                </w:p>
              </w:tc>
            </w:tr>
          </w:tbl>
          <w:p w14:paraId="14D18BD0" w14:textId="77777777" w:rsidR="00667B8D" w:rsidRPr="008E4978" w:rsidRDefault="00667B8D" w:rsidP="00086ABE">
            <w:pPr>
              <w:rPr>
                <w:sz w:val="16"/>
                <w:szCs w:val="16"/>
              </w:rPr>
            </w:pPr>
          </w:p>
        </w:tc>
        <w:tc>
          <w:tcPr>
            <w:tcW w:w="4675" w:type="dxa"/>
          </w:tcPr>
          <w:tbl>
            <w:tblPr>
              <w:tblStyle w:val="GridTable1Light"/>
              <w:tblW w:w="0" w:type="auto"/>
              <w:tblLook w:val="04A0" w:firstRow="1" w:lastRow="0" w:firstColumn="1" w:lastColumn="0" w:noHBand="0" w:noVBand="1"/>
            </w:tblPr>
            <w:tblGrid>
              <w:gridCol w:w="2376"/>
              <w:gridCol w:w="2073"/>
            </w:tblGrid>
            <w:tr w:rsidR="00667B8D" w:rsidRPr="008E4978" w14:paraId="33272415" w14:textId="77777777" w:rsidTr="00086A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45ED71AB" w14:textId="77777777" w:rsidR="00667B8D" w:rsidRPr="008E4978" w:rsidRDefault="00667B8D" w:rsidP="00086ABE">
                  <w:pPr>
                    <w:jc w:val="center"/>
                    <w:rPr>
                      <w:sz w:val="16"/>
                      <w:szCs w:val="16"/>
                    </w:rPr>
                  </w:pPr>
                  <w:r w:rsidRPr="008E4978">
                    <w:rPr>
                      <w:sz w:val="16"/>
                      <w:szCs w:val="16"/>
                    </w:rPr>
                    <w:t>Reported value</w:t>
                  </w:r>
                </w:p>
              </w:tc>
              <w:tc>
                <w:tcPr>
                  <w:tcW w:w="2790" w:type="dxa"/>
                </w:tcPr>
                <w:p w14:paraId="412E956C" w14:textId="77777777" w:rsidR="00667B8D" w:rsidRPr="008E4978" w:rsidRDefault="00667B8D" w:rsidP="00086ABE">
                  <w:pPr>
                    <w:jc w:val="center"/>
                    <w:cnfStyle w:val="100000000000" w:firstRow="1" w:lastRow="0" w:firstColumn="0" w:lastColumn="0" w:oddVBand="0" w:evenVBand="0" w:oddHBand="0" w:evenHBand="0" w:firstRowFirstColumn="0" w:firstRowLastColumn="0" w:lastRowFirstColumn="0" w:lastRowLastColumn="0"/>
                    <w:rPr>
                      <w:sz w:val="16"/>
                      <w:szCs w:val="16"/>
                    </w:rPr>
                  </w:pPr>
                  <w:r w:rsidRPr="008E4978">
                    <w:rPr>
                      <w:sz w:val="16"/>
                      <w:szCs w:val="16"/>
                    </w:rPr>
                    <w:t>Measured quantity value</w:t>
                  </w:r>
                </w:p>
              </w:tc>
            </w:tr>
            <w:tr w:rsidR="00667B8D" w:rsidRPr="008E4978" w14:paraId="789FD5D2"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7F9FF6EB"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RX_TX_TIMEDIFF_ADD_0</w:t>
                  </w:r>
                </w:p>
              </w:tc>
              <w:tc>
                <w:tcPr>
                  <w:tcW w:w="2790" w:type="dxa"/>
                </w:tcPr>
                <w:p w14:paraId="36D0858A"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 xml:space="preserve">0 ≤ </w:t>
                  </w:r>
                  <w:r w:rsidRPr="008E4978">
                    <w:rPr>
                      <w:rFonts w:cstheme="minorHAnsi"/>
                      <w:b/>
                      <w:bCs/>
                      <w:color w:val="000000" w:themeColor="text1"/>
                      <w:sz w:val="16"/>
                      <w:szCs w:val="16"/>
                    </w:rPr>
                    <w:t>Δ</w:t>
                  </w:r>
                  <w:r w:rsidRPr="008E4978">
                    <w:rPr>
                      <w:b/>
                      <w:bCs/>
                      <w:color w:val="000000" w:themeColor="text1"/>
                      <w:sz w:val="16"/>
                      <w:szCs w:val="16"/>
                    </w:rPr>
                    <w:t>T_RX-TX &lt; 16</w:t>
                  </w:r>
                </w:p>
              </w:tc>
            </w:tr>
            <w:tr w:rsidR="00667B8D" w:rsidRPr="008E4978" w14:paraId="0984D7F3"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26DADF90"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RX_TX_TIMEDIFF_ADD_1</w:t>
                  </w:r>
                </w:p>
              </w:tc>
              <w:tc>
                <w:tcPr>
                  <w:tcW w:w="2790" w:type="dxa"/>
                </w:tcPr>
                <w:p w14:paraId="35BF5DF9"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 xml:space="preserve">16 ≤ </w:t>
                  </w:r>
                  <w:r w:rsidRPr="008E4978">
                    <w:rPr>
                      <w:rFonts w:cstheme="minorHAnsi"/>
                      <w:b/>
                      <w:bCs/>
                      <w:color w:val="000000" w:themeColor="text1"/>
                      <w:sz w:val="16"/>
                      <w:szCs w:val="16"/>
                    </w:rPr>
                    <w:t>Δ</w:t>
                  </w:r>
                  <w:r w:rsidRPr="008E4978">
                    <w:rPr>
                      <w:b/>
                      <w:bCs/>
                      <w:color w:val="000000" w:themeColor="text1"/>
                      <w:sz w:val="16"/>
                      <w:szCs w:val="16"/>
                    </w:rPr>
                    <w:t>T_RX-TX &lt; 32</w:t>
                  </w:r>
                </w:p>
              </w:tc>
            </w:tr>
            <w:tr w:rsidR="00667B8D" w:rsidRPr="008E4978" w14:paraId="47AF0213"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485D4B7C"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RX_TX_TIMEDIFF_ADD_2</w:t>
                  </w:r>
                </w:p>
              </w:tc>
              <w:tc>
                <w:tcPr>
                  <w:tcW w:w="2790" w:type="dxa"/>
                </w:tcPr>
                <w:p w14:paraId="3E25B574"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 xml:space="preserve">32 ≤ </w:t>
                  </w:r>
                  <w:r w:rsidRPr="008E4978">
                    <w:rPr>
                      <w:rFonts w:cstheme="minorHAnsi"/>
                      <w:b/>
                      <w:bCs/>
                      <w:color w:val="000000" w:themeColor="text1"/>
                      <w:sz w:val="16"/>
                      <w:szCs w:val="16"/>
                    </w:rPr>
                    <w:t>Δ</w:t>
                  </w:r>
                  <w:r w:rsidRPr="008E4978">
                    <w:rPr>
                      <w:b/>
                      <w:bCs/>
                      <w:color w:val="000000" w:themeColor="text1"/>
                      <w:sz w:val="16"/>
                      <w:szCs w:val="16"/>
                    </w:rPr>
                    <w:t>T_RX-TX &lt; 48</w:t>
                  </w:r>
                </w:p>
              </w:tc>
            </w:tr>
            <w:tr w:rsidR="00667B8D" w:rsidRPr="008E4978" w14:paraId="1962924B"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1FEF7210" w14:textId="77777777" w:rsidR="00667B8D" w:rsidRPr="008E4978" w:rsidRDefault="00667B8D" w:rsidP="00086ABE">
                  <w:pPr>
                    <w:jc w:val="center"/>
                    <w:rPr>
                      <w:color w:val="000000" w:themeColor="text1"/>
                      <w:sz w:val="16"/>
                      <w:szCs w:val="16"/>
                    </w:rPr>
                  </w:pPr>
                  <w:r w:rsidRPr="008E4978">
                    <w:rPr>
                      <w:color w:val="000000" w:themeColor="text1"/>
                      <w:sz w:val="16"/>
                      <w:szCs w:val="16"/>
                    </w:rPr>
                    <w:t>…</w:t>
                  </w:r>
                </w:p>
              </w:tc>
              <w:tc>
                <w:tcPr>
                  <w:tcW w:w="2790" w:type="dxa"/>
                </w:tcPr>
                <w:p w14:paraId="3FF79D83"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w:t>
                  </w:r>
                </w:p>
              </w:tc>
            </w:tr>
            <w:tr w:rsidR="00667B8D" w:rsidRPr="008E4978" w14:paraId="7D5FB768"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759309B4" w14:textId="77777777" w:rsidR="00667B8D" w:rsidRPr="008E4978" w:rsidRDefault="00667B8D" w:rsidP="00086ABE">
                  <w:pPr>
                    <w:jc w:val="center"/>
                    <w:rPr>
                      <w:color w:val="000000" w:themeColor="text1"/>
                      <w:sz w:val="16"/>
                      <w:szCs w:val="16"/>
                    </w:rPr>
                  </w:pPr>
                  <w:r w:rsidRPr="008E4978">
                    <w:rPr>
                      <w:color w:val="000000" w:themeColor="text1"/>
                      <w:sz w:val="16"/>
                      <w:szCs w:val="16"/>
                    </w:rPr>
                    <w:t>…</w:t>
                  </w:r>
                </w:p>
              </w:tc>
              <w:tc>
                <w:tcPr>
                  <w:tcW w:w="2790" w:type="dxa"/>
                </w:tcPr>
                <w:p w14:paraId="24E84304"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w:t>
                  </w:r>
                </w:p>
              </w:tc>
            </w:tr>
            <w:tr w:rsidR="00667B8D" w:rsidRPr="008E4978" w14:paraId="1FCE93B6"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5C0C1182"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RX_TX_TIMEDIFF_ADD_983</w:t>
                  </w:r>
                </w:p>
              </w:tc>
              <w:tc>
                <w:tcPr>
                  <w:tcW w:w="2790" w:type="dxa"/>
                </w:tcPr>
                <w:p w14:paraId="56088476"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 xml:space="preserve">15712 ≤ </w:t>
                  </w:r>
                  <w:r w:rsidRPr="008E4978">
                    <w:rPr>
                      <w:rFonts w:cstheme="minorHAnsi"/>
                      <w:b/>
                      <w:bCs/>
                      <w:color w:val="000000" w:themeColor="text1"/>
                      <w:sz w:val="16"/>
                      <w:szCs w:val="16"/>
                    </w:rPr>
                    <w:t>Δ</w:t>
                  </w:r>
                  <w:r w:rsidRPr="008E4978">
                    <w:rPr>
                      <w:b/>
                      <w:bCs/>
                      <w:color w:val="000000" w:themeColor="text1"/>
                      <w:sz w:val="16"/>
                      <w:szCs w:val="16"/>
                    </w:rPr>
                    <w:t>T_RX-TX &lt; 15728</w:t>
                  </w:r>
                </w:p>
              </w:tc>
            </w:tr>
            <w:tr w:rsidR="00667B8D" w:rsidRPr="008E4978" w14:paraId="00564164"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530575B9"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RX_TX_TIMEDIFF_ADD_984</w:t>
                  </w:r>
                </w:p>
              </w:tc>
              <w:tc>
                <w:tcPr>
                  <w:tcW w:w="2790" w:type="dxa"/>
                </w:tcPr>
                <w:p w14:paraId="1382146C"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 xml:space="preserve">15728 ≤ </w:t>
                  </w:r>
                  <w:r w:rsidRPr="008E4978">
                    <w:rPr>
                      <w:rFonts w:cstheme="minorHAnsi"/>
                      <w:b/>
                      <w:bCs/>
                      <w:color w:val="000000" w:themeColor="text1"/>
                      <w:sz w:val="16"/>
                      <w:szCs w:val="16"/>
                    </w:rPr>
                    <w:t>Δ</w:t>
                  </w:r>
                  <w:r w:rsidRPr="008E4978">
                    <w:rPr>
                      <w:b/>
                      <w:bCs/>
                      <w:color w:val="000000" w:themeColor="text1"/>
                      <w:sz w:val="16"/>
                      <w:szCs w:val="16"/>
                    </w:rPr>
                    <w:t>T_RX-TX &lt; 15744</w:t>
                  </w:r>
                </w:p>
              </w:tc>
            </w:tr>
            <w:tr w:rsidR="00667B8D" w:rsidRPr="008E4978" w14:paraId="2C3BC3B8"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081737C1"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RX_TX_TIMEDIFF_ADD_985</w:t>
                  </w:r>
                </w:p>
              </w:tc>
              <w:tc>
                <w:tcPr>
                  <w:tcW w:w="2790" w:type="dxa"/>
                </w:tcPr>
                <w:p w14:paraId="7DC290D9"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rFonts w:cstheme="minorHAnsi"/>
                      <w:b/>
                      <w:bCs/>
                      <w:color w:val="000000" w:themeColor="text1"/>
                      <w:sz w:val="16"/>
                      <w:szCs w:val="16"/>
                    </w:rPr>
                    <w:t>Δ</w:t>
                  </w:r>
                  <w:r w:rsidRPr="008E4978">
                    <w:rPr>
                      <w:b/>
                      <w:bCs/>
                      <w:color w:val="000000" w:themeColor="text1"/>
                      <w:sz w:val="16"/>
                      <w:szCs w:val="16"/>
                    </w:rPr>
                    <w:t>T_RX-TX ≥ 15744</w:t>
                  </w:r>
                </w:p>
              </w:tc>
            </w:tr>
          </w:tbl>
          <w:p w14:paraId="0BD02DF5" w14:textId="77777777" w:rsidR="00667B8D" w:rsidRPr="008E4978" w:rsidRDefault="00667B8D" w:rsidP="00086ABE">
            <w:pPr>
              <w:rPr>
                <w:sz w:val="16"/>
                <w:szCs w:val="16"/>
              </w:rPr>
            </w:pPr>
          </w:p>
        </w:tc>
      </w:tr>
    </w:tbl>
    <w:p w14:paraId="5D1EEFFB" w14:textId="77777777" w:rsidR="00667B8D" w:rsidRDefault="00667B8D" w:rsidP="00667B8D"/>
    <w:p w14:paraId="06E96B38" w14:textId="490F0BE7" w:rsidR="00667B8D" w:rsidRPr="006228F7" w:rsidRDefault="006228F7" w:rsidP="00667B8D">
      <w:pPr>
        <w:rPr>
          <w:b/>
          <w:bCs/>
          <w:lang w:val="en-US" w:eastAsia="zh-CN"/>
        </w:rPr>
      </w:pPr>
      <w:r w:rsidRPr="006C4B91">
        <w:rPr>
          <w:b/>
          <w:bCs/>
          <w:lang w:val="en-US" w:eastAsia="zh-CN"/>
        </w:rPr>
        <w:t xml:space="preserve">Table </w:t>
      </w:r>
      <w:r>
        <w:rPr>
          <w:b/>
          <w:bCs/>
          <w:lang w:val="en-US" w:eastAsia="zh-CN"/>
        </w:rPr>
        <w:t>A-7</w:t>
      </w:r>
      <w:r w:rsidRPr="006C4B91">
        <w:rPr>
          <w:b/>
          <w:bCs/>
          <w:lang w:val="en-US" w:eastAsia="zh-CN"/>
        </w:rPr>
        <w:t xml:space="preserve"> – Absolute (left) and differential (right) </w:t>
      </w:r>
      <w:r>
        <w:rPr>
          <w:b/>
          <w:bCs/>
          <w:lang w:val="en-US" w:eastAsia="zh-CN"/>
        </w:rPr>
        <w:t>UE Rx-Tx timing difference</w:t>
      </w:r>
      <w:r w:rsidRPr="006C4B91">
        <w:rPr>
          <w:b/>
          <w:bCs/>
          <w:lang w:val="en-US" w:eastAsia="zh-CN"/>
        </w:rPr>
        <w:t xml:space="preserve"> report mapping table for </w:t>
      </w:r>
      <m:oMath>
        <m:r>
          <m:rPr>
            <m:sty m:val="bi"/>
          </m:rPr>
          <w:rPr>
            <w:rFonts w:ascii="Cambria Math" w:hAnsi="Cambria Math"/>
            <w:lang w:val="en-US" w:eastAsia="zh-CN"/>
          </w:rPr>
          <m:t>k=5</m:t>
        </m:r>
      </m:oMath>
      <w:r w:rsidRPr="006C4B91">
        <w:rPr>
          <w:b/>
          <w:bCs/>
          <w:lang w:val="en-US" w:eastAsia="zh-CN"/>
        </w:rPr>
        <w:t xml:space="preserve"> (units of T</w:t>
      </w:r>
      <w:r w:rsidRPr="006C4B91">
        <w:rPr>
          <w:b/>
          <w:bCs/>
          <w:vertAlign w:val="subscript"/>
          <w:lang w:val="en-US" w:eastAsia="zh-CN"/>
        </w:rPr>
        <w:t>c</w:t>
      </w:r>
      <w:r w:rsidRPr="006C4B91">
        <w:rPr>
          <w:b/>
          <w:bCs/>
          <w:lang w:val="en-US" w:eastAsia="zh-CN"/>
        </w:rPr>
        <w:t>). Measured quantity value in differential report mapping table is from smallest</w:t>
      </w:r>
      <w:r>
        <w:rPr>
          <w:b/>
          <w:bCs/>
          <w:lang w:val="en-US" w:eastAsia="zh-CN"/>
        </w:rPr>
        <w:t xml:space="preserve"> UE Rx-Tx timing difference</w:t>
      </w:r>
      <w:r w:rsidRPr="006C4B91">
        <w:rPr>
          <w:b/>
          <w:bCs/>
          <w:lang w:val="en-US" w:eastAsia="zh-CN"/>
        </w:rPr>
        <w:t>.</w:t>
      </w:r>
      <w:r>
        <w:rPr>
          <w:b/>
          <w:bCs/>
          <w:lang w:val="en-US" w:eastAsia="zh-CN"/>
        </w:rPr>
        <w:t xml:space="preserve"> Absolute and differential Rx-Tx timing difference tables require 16 and 9 bits, respectively.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67B8D" w:rsidRPr="008E4978" w14:paraId="511F3A0D" w14:textId="77777777" w:rsidTr="00CB3797">
        <w:tc>
          <w:tcPr>
            <w:tcW w:w="4675" w:type="dxa"/>
          </w:tcPr>
          <w:tbl>
            <w:tblPr>
              <w:tblStyle w:val="GridTable1Light"/>
              <w:tblW w:w="0" w:type="auto"/>
              <w:tblLook w:val="04A0" w:firstRow="1" w:lastRow="0" w:firstColumn="1" w:lastColumn="0" w:noHBand="0" w:noVBand="1"/>
            </w:tblPr>
            <w:tblGrid>
              <w:gridCol w:w="2110"/>
              <w:gridCol w:w="2339"/>
            </w:tblGrid>
            <w:tr w:rsidR="00667B8D" w:rsidRPr="008E4978" w14:paraId="3A91278B" w14:textId="77777777" w:rsidTr="00086A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43C3008F" w14:textId="77777777" w:rsidR="00667B8D" w:rsidRPr="008E4978" w:rsidRDefault="00667B8D" w:rsidP="00086ABE">
                  <w:pPr>
                    <w:jc w:val="center"/>
                    <w:rPr>
                      <w:sz w:val="16"/>
                      <w:szCs w:val="16"/>
                    </w:rPr>
                  </w:pPr>
                  <w:r w:rsidRPr="008E4978">
                    <w:rPr>
                      <w:sz w:val="16"/>
                      <w:szCs w:val="16"/>
                    </w:rPr>
                    <w:t>Reported value</w:t>
                  </w:r>
                </w:p>
              </w:tc>
              <w:tc>
                <w:tcPr>
                  <w:tcW w:w="2790" w:type="dxa"/>
                </w:tcPr>
                <w:p w14:paraId="2AF95726" w14:textId="77777777" w:rsidR="00667B8D" w:rsidRPr="008E4978" w:rsidRDefault="00667B8D" w:rsidP="00086ABE">
                  <w:pPr>
                    <w:jc w:val="center"/>
                    <w:cnfStyle w:val="100000000000" w:firstRow="1" w:lastRow="0" w:firstColumn="0" w:lastColumn="0" w:oddVBand="0" w:evenVBand="0" w:oddHBand="0" w:evenHBand="0" w:firstRowFirstColumn="0" w:firstRowLastColumn="0" w:lastRowFirstColumn="0" w:lastRowLastColumn="0"/>
                    <w:rPr>
                      <w:sz w:val="16"/>
                      <w:szCs w:val="16"/>
                    </w:rPr>
                  </w:pPr>
                  <w:r w:rsidRPr="008E4978">
                    <w:rPr>
                      <w:sz w:val="16"/>
                      <w:szCs w:val="16"/>
                    </w:rPr>
                    <w:t>Measured quantity value</w:t>
                  </w:r>
                </w:p>
              </w:tc>
            </w:tr>
            <w:tr w:rsidR="00667B8D" w:rsidRPr="008E4978" w14:paraId="1EC6A755"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6DA6D80F"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RX_TX_TIMEDIFF_0</w:t>
                  </w:r>
                </w:p>
              </w:tc>
              <w:tc>
                <w:tcPr>
                  <w:tcW w:w="2790" w:type="dxa"/>
                </w:tcPr>
                <w:p w14:paraId="34BBAC1D"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T_RX-TX &lt; -983040</w:t>
                  </w:r>
                </w:p>
              </w:tc>
            </w:tr>
            <w:tr w:rsidR="00667B8D" w:rsidRPr="008E4978" w14:paraId="2B64306B"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460E36B4"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RX_TX_TIMEDIFF_1</w:t>
                  </w:r>
                </w:p>
              </w:tc>
              <w:tc>
                <w:tcPr>
                  <w:tcW w:w="2790" w:type="dxa"/>
                </w:tcPr>
                <w:p w14:paraId="2A557487"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-983040 ≤ T_RX-TX &lt; -983008</w:t>
                  </w:r>
                </w:p>
              </w:tc>
            </w:tr>
            <w:tr w:rsidR="00667B8D" w:rsidRPr="008E4978" w14:paraId="0129811B"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3DA23663"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RX_TX_TIMEDIFF_2</w:t>
                  </w:r>
                </w:p>
              </w:tc>
              <w:tc>
                <w:tcPr>
                  <w:tcW w:w="2790" w:type="dxa"/>
                </w:tcPr>
                <w:p w14:paraId="130D52AD"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-983008 ≤ T_RX-TX &lt; -982976</w:t>
                  </w:r>
                </w:p>
              </w:tc>
            </w:tr>
            <w:tr w:rsidR="00667B8D" w:rsidRPr="008E4978" w14:paraId="2815705E"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304A9C83" w14:textId="77777777" w:rsidR="00667B8D" w:rsidRPr="008E4978" w:rsidRDefault="00667B8D" w:rsidP="00086ABE">
                  <w:pPr>
                    <w:jc w:val="center"/>
                    <w:rPr>
                      <w:color w:val="000000" w:themeColor="text1"/>
                      <w:sz w:val="16"/>
                      <w:szCs w:val="16"/>
                    </w:rPr>
                  </w:pPr>
                  <w:r w:rsidRPr="008E4978">
                    <w:rPr>
                      <w:color w:val="000000" w:themeColor="text1"/>
                      <w:sz w:val="16"/>
                      <w:szCs w:val="16"/>
                    </w:rPr>
                    <w:t>…</w:t>
                  </w:r>
                </w:p>
              </w:tc>
              <w:tc>
                <w:tcPr>
                  <w:tcW w:w="2790" w:type="dxa"/>
                </w:tcPr>
                <w:p w14:paraId="39630DCE"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w:t>
                  </w:r>
                </w:p>
              </w:tc>
            </w:tr>
            <w:tr w:rsidR="00667B8D" w:rsidRPr="008E4978" w14:paraId="7C23EB7B"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59847DBE"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RX_TX_TIMEDIFF_30721</w:t>
                  </w:r>
                </w:p>
              </w:tc>
              <w:tc>
                <w:tcPr>
                  <w:tcW w:w="2790" w:type="dxa"/>
                </w:tcPr>
                <w:p w14:paraId="4AD8D9AF"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0 ≤ T_RX-TX &lt; 32</w:t>
                  </w:r>
                </w:p>
              </w:tc>
            </w:tr>
            <w:tr w:rsidR="00667B8D" w:rsidRPr="008E4978" w14:paraId="5F0D4DDA"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090DD6E2" w14:textId="77777777" w:rsidR="00667B8D" w:rsidRPr="008E4978" w:rsidRDefault="00667B8D" w:rsidP="00086ABE">
                  <w:pPr>
                    <w:jc w:val="center"/>
                    <w:rPr>
                      <w:color w:val="000000" w:themeColor="text1"/>
                      <w:sz w:val="16"/>
                      <w:szCs w:val="16"/>
                    </w:rPr>
                  </w:pPr>
                  <w:r w:rsidRPr="008E4978">
                    <w:rPr>
                      <w:color w:val="000000" w:themeColor="text1"/>
                      <w:sz w:val="16"/>
                      <w:szCs w:val="16"/>
                    </w:rPr>
                    <w:t>…</w:t>
                  </w:r>
                </w:p>
              </w:tc>
              <w:tc>
                <w:tcPr>
                  <w:tcW w:w="2790" w:type="dxa"/>
                </w:tcPr>
                <w:p w14:paraId="72F93FB1"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w:t>
                  </w:r>
                </w:p>
              </w:tc>
            </w:tr>
            <w:tr w:rsidR="00667B8D" w:rsidRPr="008E4978" w14:paraId="48BD4C14"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1C709B69"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RX_TX_TIMEDIFF_61440</w:t>
                  </w:r>
                </w:p>
              </w:tc>
              <w:tc>
                <w:tcPr>
                  <w:tcW w:w="2790" w:type="dxa"/>
                </w:tcPr>
                <w:p w14:paraId="2706BE3F"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983008 ≤ T_RX-TX &lt; 983040</w:t>
                  </w:r>
                </w:p>
              </w:tc>
            </w:tr>
            <w:tr w:rsidR="00667B8D" w:rsidRPr="008E4978" w14:paraId="1DC3B2AA" w14:textId="77777777" w:rsidTr="00086ABE">
              <w:tc>
                <w:tcPr>
                  <w:cnfStyle w:val="001000000000" w:firstRow="0" w:lastRow="0" w:firstColumn="1" w:lastColumn="0" w:oddVBand="0" w:evenVBand="0" w:oddHBand="0" w:evenHBand="0" w:firstRowFirstColumn="0" w:firstRowLastColumn="0" w:lastRowFirstColumn="0" w:lastRowLastColumn="0"/>
                  <w:tcW w:w="1885" w:type="dxa"/>
                </w:tcPr>
                <w:p w14:paraId="211C8943"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RX_TX_TIMEDIFF_61441</w:t>
                  </w:r>
                </w:p>
              </w:tc>
              <w:tc>
                <w:tcPr>
                  <w:tcW w:w="2790" w:type="dxa"/>
                </w:tcPr>
                <w:p w14:paraId="5ECA9BB1"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T_RX-TX ≥ 983040</w:t>
                  </w:r>
                </w:p>
              </w:tc>
            </w:tr>
          </w:tbl>
          <w:p w14:paraId="77A9E3AB" w14:textId="77777777" w:rsidR="00667B8D" w:rsidRPr="008E4978" w:rsidRDefault="00667B8D" w:rsidP="00086ABE">
            <w:pPr>
              <w:rPr>
                <w:sz w:val="16"/>
                <w:szCs w:val="16"/>
              </w:rPr>
            </w:pPr>
          </w:p>
        </w:tc>
        <w:tc>
          <w:tcPr>
            <w:tcW w:w="4675" w:type="dxa"/>
          </w:tcPr>
          <w:tbl>
            <w:tblPr>
              <w:tblStyle w:val="GridTable1Light"/>
              <w:tblW w:w="0" w:type="auto"/>
              <w:tblLook w:val="04A0" w:firstRow="1" w:lastRow="0" w:firstColumn="1" w:lastColumn="0" w:noHBand="0" w:noVBand="1"/>
            </w:tblPr>
            <w:tblGrid>
              <w:gridCol w:w="2376"/>
              <w:gridCol w:w="2073"/>
            </w:tblGrid>
            <w:tr w:rsidR="00667B8D" w:rsidRPr="008E4978" w14:paraId="3695516F" w14:textId="77777777" w:rsidTr="00BD75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0" w:type="dxa"/>
                </w:tcPr>
                <w:p w14:paraId="4B901500" w14:textId="77777777" w:rsidR="00667B8D" w:rsidRPr="008E4978" w:rsidRDefault="00667B8D" w:rsidP="00086ABE">
                  <w:pPr>
                    <w:jc w:val="center"/>
                    <w:rPr>
                      <w:sz w:val="16"/>
                      <w:szCs w:val="16"/>
                    </w:rPr>
                  </w:pPr>
                  <w:r w:rsidRPr="008E4978">
                    <w:rPr>
                      <w:sz w:val="16"/>
                      <w:szCs w:val="16"/>
                    </w:rPr>
                    <w:t>Reported value</w:t>
                  </w:r>
                </w:p>
              </w:tc>
              <w:tc>
                <w:tcPr>
                  <w:tcW w:w="2219" w:type="dxa"/>
                </w:tcPr>
                <w:p w14:paraId="718280D5" w14:textId="77777777" w:rsidR="00667B8D" w:rsidRPr="008E4978" w:rsidRDefault="00667B8D" w:rsidP="00086ABE">
                  <w:pPr>
                    <w:jc w:val="center"/>
                    <w:cnfStyle w:val="100000000000" w:firstRow="1" w:lastRow="0" w:firstColumn="0" w:lastColumn="0" w:oddVBand="0" w:evenVBand="0" w:oddHBand="0" w:evenHBand="0" w:firstRowFirstColumn="0" w:firstRowLastColumn="0" w:lastRowFirstColumn="0" w:lastRowLastColumn="0"/>
                    <w:rPr>
                      <w:sz w:val="16"/>
                      <w:szCs w:val="16"/>
                    </w:rPr>
                  </w:pPr>
                  <w:r w:rsidRPr="008E4978">
                    <w:rPr>
                      <w:sz w:val="16"/>
                      <w:szCs w:val="16"/>
                    </w:rPr>
                    <w:t>Measured quantity value</w:t>
                  </w:r>
                </w:p>
              </w:tc>
            </w:tr>
            <w:tr w:rsidR="00667B8D" w:rsidRPr="008E4978" w14:paraId="28773A87" w14:textId="77777777" w:rsidTr="00BD755F">
              <w:tc>
                <w:tcPr>
                  <w:cnfStyle w:val="001000000000" w:firstRow="0" w:lastRow="0" w:firstColumn="1" w:lastColumn="0" w:oddVBand="0" w:evenVBand="0" w:oddHBand="0" w:evenHBand="0" w:firstRowFirstColumn="0" w:firstRowLastColumn="0" w:lastRowFirstColumn="0" w:lastRowLastColumn="0"/>
                  <w:tcW w:w="2230" w:type="dxa"/>
                </w:tcPr>
                <w:p w14:paraId="1961D217"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RX_TX_TIMEDIFF_ADD_0</w:t>
                  </w:r>
                </w:p>
              </w:tc>
              <w:tc>
                <w:tcPr>
                  <w:tcW w:w="2219" w:type="dxa"/>
                </w:tcPr>
                <w:p w14:paraId="58C569C3"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 xml:space="preserve">0 ≤ </w:t>
                  </w:r>
                  <w:r w:rsidRPr="008E4978">
                    <w:rPr>
                      <w:rFonts w:cstheme="minorHAnsi"/>
                      <w:b/>
                      <w:bCs/>
                      <w:color w:val="000000" w:themeColor="text1"/>
                      <w:sz w:val="16"/>
                      <w:szCs w:val="16"/>
                    </w:rPr>
                    <w:t>Δ</w:t>
                  </w:r>
                  <w:r w:rsidRPr="008E4978">
                    <w:rPr>
                      <w:b/>
                      <w:bCs/>
                      <w:color w:val="000000" w:themeColor="text1"/>
                      <w:sz w:val="16"/>
                      <w:szCs w:val="16"/>
                    </w:rPr>
                    <w:t>T_RX-TX &lt; 32</w:t>
                  </w:r>
                </w:p>
              </w:tc>
            </w:tr>
            <w:tr w:rsidR="00667B8D" w:rsidRPr="008E4978" w14:paraId="4DBF29B4" w14:textId="77777777" w:rsidTr="00BD755F">
              <w:tc>
                <w:tcPr>
                  <w:cnfStyle w:val="001000000000" w:firstRow="0" w:lastRow="0" w:firstColumn="1" w:lastColumn="0" w:oddVBand="0" w:evenVBand="0" w:oddHBand="0" w:evenHBand="0" w:firstRowFirstColumn="0" w:firstRowLastColumn="0" w:lastRowFirstColumn="0" w:lastRowLastColumn="0"/>
                  <w:tcW w:w="2230" w:type="dxa"/>
                </w:tcPr>
                <w:p w14:paraId="010D1AF9"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RX_TX_TIMEDIFF_ADD_1</w:t>
                  </w:r>
                </w:p>
              </w:tc>
              <w:tc>
                <w:tcPr>
                  <w:tcW w:w="2219" w:type="dxa"/>
                </w:tcPr>
                <w:p w14:paraId="6ED07255"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 xml:space="preserve">32 ≤ </w:t>
                  </w:r>
                  <w:r w:rsidRPr="008E4978">
                    <w:rPr>
                      <w:rFonts w:cstheme="minorHAnsi"/>
                      <w:b/>
                      <w:bCs/>
                      <w:color w:val="000000" w:themeColor="text1"/>
                      <w:sz w:val="16"/>
                      <w:szCs w:val="16"/>
                    </w:rPr>
                    <w:t>Δ</w:t>
                  </w:r>
                  <w:r w:rsidRPr="008E4978">
                    <w:rPr>
                      <w:b/>
                      <w:bCs/>
                      <w:color w:val="000000" w:themeColor="text1"/>
                      <w:sz w:val="16"/>
                      <w:szCs w:val="16"/>
                    </w:rPr>
                    <w:t>T_RX-TX &lt; 64</w:t>
                  </w:r>
                </w:p>
              </w:tc>
            </w:tr>
            <w:tr w:rsidR="00667B8D" w:rsidRPr="008E4978" w14:paraId="2D8B1145" w14:textId="77777777" w:rsidTr="00BD755F">
              <w:tc>
                <w:tcPr>
                  <w:cnfStyle w:val="001000000000" w:firstRow="0" w:lastRow="0" w:firstColumn="1" w:lastColumn="0" w:oddVBand="0" w:evenVBand="0" w:oddHBand="0" w:evenHBand="0" w:firstRowFirstColumn="0" w:firstRowLastColumn="0" w:lastRowFirstColumn="0" w:lastRowLastColumn="0"/>
                  <w:tcW w:w="2230" w:type="dxa"/>
                </w:tcPr>
                <w:p w14:paraId="39AFC950"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RX_TX_TIMEDIFF_ADD_2</w:t>
                  </w:r>
                </w:p>
              </w:tc>
              <w:tc>
                <w:tcPr>
                  <w:tcW w:w="2219" w:type="dxa"/>
                </w:tcPr>
                <w:p w14:paraId="27CAE39F"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 xml:space="preserve">64 ≤ </w:t>
                  </w:r>
                  <w:r w:rsidRPr="008E4978">
                    <w:rPr>
                      <w:rFonts w:cstheme="minorHAnsi"/>
                      <w:b/>
                      <w:bCs/>
                      <w:color w:val="000000" w:themeColor="text1"/>
                      <w:sz w:val="16"/>
                      <w:szCs w:val="16"/>
                    </w:rPr>
                    <w:t>Δ</w:t>
                  </w:r>
                  <w:r w:rsidRPr="008E4978">
                    <w:rPr>
                      <w:b/>
                      <w:bCs/>
                      <w:color w:val="000000" w:themeColor="text1"/>
                      <w:sz w:val="16"/>
                      <w:szCs w:val="16"/>
                    </w:rPr>
                    <w:t>T_RX-TX &lt; 96</w:t>
                  </w:r>
                </w:p>
              </w:tc>
            </w:tr>
            <w:tr w:rsidR="00667B8D" w:rsidRPr="008E4978" w14:paraId="7E826E4A" w14:textId="77777777" w:rsidTr="00BD755F">
              <w:tc>
                <w:tcPr>
                  <w:cnfStyle w:val="001000000000" w:firstRow="0" w:lastRow="0" w:firstColumn="1" w:lastColumn="0" w:oddVBand="0" w:evenVBand="0" w:oddHBand="0" w:evenHBand="0" w:firstRowFirstColumn="0" w:firstRowLastColumn="0" w:lastRowFirstColumn="0" w:lastRowLastColumn="0"/>
                  <w:tcW w:w="2230" w:type="dxa"/>
                </w:tcPr>
                <w:p w14:paraId="4B225AFC" w14:textId="77777777" w:rsidR="00667B8D" w:rsidRPr="008E4978" w:rsidRDefault="00667B8D" w:rsidP="00086ABE">
                  <w:pPr>
                    <w:jc w:val="center"/>
                    <w:rPr>
                      <w:color w:val="000000" w:themeColor="text1"/>
                      <w:sz w:val="16"/>
                      <w:szCs w:val="16"/>
                    </w:rPr>
                  </w:pPr>
                  <w:r w:rsidRPr="008E4978">
                    <w:rPr>
                      <w:color w:val="000000" w:themeColor="text1"/>
                      <w:sz w:val="16"/>
                      <w:szCs w:val="16"/>
                    </w:rPr>
                    <w:t>…</w:t>
                  </w:r>
                </w:p>
              </w:tc>
              <w:tc>
                <w:tcPr>
                  <w:tcW w:w="2219" w:type="dxa"/>
                </w:tcPr>
                <w:p w14:paraId="00094400"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w:t>
                  </w:r>
                </w:p>
              </w:tc>
            </w:tr>
            <w:tr w:rsidR="00667B8D" w:rsidRPr="008E4978" w14:paraId="5F4D1BD7" w14:textId="77777777" w:rsidTr="00BD755F">
              <w:tc>
                <w:tcPr>
                  <w:cnfStyle w:val="001000000000" w:firstRow="0" w:lastRow="0" w:firstColumn="1" w:lastColumn="0" w:oddVBand="0" w:evenVBand="0" w:oddHBand="0" w:evenHBand="0" w:firstRowFirstColumn="0" w:firstRowLastColumn="0" w:lastRowFirstColumn="0" w:lastRowLastColumn="0"/>
                  <w:tcW w:w="2230" w:type="dxa"/>
                </w:tcPr>
                <w:p w14:paraId="6CCE1939" w14:textId="77777777" w:rsidR="00667B8D" w:rsidRPr="008E4978" w:rsidRDefault="00667B8D" w:rsidP="00086ABE">
                  <w:pPr>
                    <w:jc w:val="center"/>
                    <w:rPr>
                      <w:color w:val="000000" w:themeColor="text1"/>
                      <w:sz w:val="16"/>
                      <w:szCs w:val="16"/>
                    </w:rPr>
                  </w:pPr>
                  <w:r w:rsidRPr="008E4978">
                    <w:rPr>
                      <w:color w:val="000000" w:themeColor="text1"/>
                      <w:sz w:val="16"/>
                      <w:szCs w:val="16"/>
                    </w:rPr>
                    <w:t>…</w:t>
                  </w:r>
                </w:p>
              </w:tc>
              <w:tc>
                <w:tcPr>
                  <w:tcW w:w="2219" w:type="dxa"/>
                </w:tcPr>
                <w:p w14:paraId="39AA8F6D"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w:t>
                  </w:r>
                </w:p>
              </w:tc>
            </w:tr>
            <w:tr w:rsidR="00667B8D" w:rsidRPr="008E4978" w14:paraId="75AAD5F1" w14:textId="77777777" w:rsidTr="00BD755F">
              <w:tc>
                <w:tcPr>
                  <w:cnfStyle w:val="001000000000" w:firstRow="0" w:lastRow="0" w:firstColumn="1" w:lastColumn="0" w:oddVBand="0" w:evenVBand="0" w:oddHBand="0" w:evenHBand="0" w:firstRowFirstColumn="0" w:firstRowLastColumn="0" w:lastRowFirstColumn="0" w:lastRowLastColumn="0"/>
                  <w:tcW w:w="2230" w:type="dxa"/>
                </w:tcPr>
                <w:p w14:paraId="2C31FFBE"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RX_TX_TIMEDIFF_ADD_491</w:t>
                  </w:r>
                </w:p>
              </w:tc>
              <w:tc>
                <w:tcPr>
                  <w:tcW w:w="2219" w:type="dxa"/>
                </w:tcPr>
                <w:p w14:paraId="152CE070"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 xml:space="preserve">15680 ≤ </w:t>
                  </w:r>
                  <w:r w:rsidRPr="008E4978">
                    <w:rPr>
                      <w:rFonts w:cstheme="minorHAnsi"/>
                      <w:b/>
                      <w:bCs/>
                      <w:color w:val="000000" w:themeColor="text1"/>
                      <w:sz w:val="16"/>
                      <w:szCs w:val="16"/>
                    </w:rPr>
                    <w:t>Δ</w:t>
                  </w:r>
                  <w:r w:rsidRPr="008E4978">
                    <w:rPr>
                      <w:b/>
                      <w:bCs/>
                      <w:color w:val="000000" w:themeColor="text1"/>
                      <w:sz w:val="16"/>
                      <w:szCs w:val="16"/>
                    </w:rPr>
                    <w:t>T_RX-TX &lt; 15712</w:t>
                  </w:r>
                </w:p>
              </w:tc>
            </w:tr>
            <w:tr w:rsidR="00667B8D" w:rsidRPr="008E4978" w14:paraId="7B673775" w14:textId="77777777" w:rsidTr="00BD755F">
              <w:tc>
                <w:tcPr>
                  <w:cnfStyle w:val="001000000000" w:firstRow="0" w:lastRow="0" w:firstColumn="1" w:lastColumn="0" w:oddVBand="0" w:evenVBand="0" w:oddHBand="0" w:evenHBand="0" w:firstRowFirstColumn="0" w:firstRowLastColumn="0" w:lastRowFirstColumn="0" w:lastRowLastColumn="0"/>
                  <w:tcW w:w="2230" w:type="dxa"/>
                </w:tcPr>
                <w:p w14:paraId="35DE73AA"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RX_TX_TIMEDIFF_ADD_492</w:t>
                  </w:r>
                </w:p>
              </w:tc>
              <w:tc>
                <w:tcPr>
                  <w:tcW w:w="2219" w:type="dxa"/>
                </w:tcPr>
                <w:p w14:paraId="32081700"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b/>
                      <w:bCs/>
                      <w:color w:val="000000" w:themeColor="text1"/>
                      <w:sz w:val="16"/>
                      <w:szCs w:val="16"/>
                    </w:rPr>
                    <w:t xml:space="preserve">15712 ≤ </w:t>
                  </w:r>
                  <w:r w:rsidRPr="008E4978">
                    <w:rPr>
                      <w:rFonts w:cstheme="minorHAnsi"/>
                      <w:b/>
                      <w:bCs/>
                      <w:color w:val="000000" w:themeColor="text1"/>
                      <w:sz w:val="16"/>
                      <w:szCs w:val="16"/>
                    </w:rPr>
                    <w:t>Δ</w:t>
                  </w:r>
                  <w:r w:rsidRPr="008E4978">
                    <w:rPr>
                      <w:b/>
                      <w:bCs/>
                      <w:color w:val="000000" w:themeColor="text1"/>
                      <w:sz w:val="16"/>
                      <w:szCs w:val="16"/>
                    </w:rPr>
                    <w:t>T_RX-TX &lt; 15744</w:t>
                  </w:r>
                </w:p>
              </w:tc>
            </w:tr>
            <w:tr w:rsidR="00667B8D" w:rsidRPr="008E4978" w14:paraId="752012C4" w14:textId="77777777" w:rsidTr="00BD755F">
              <w:tc>
                <w:tcPr>
                  <w:cnfStyle w:val="001000000000" w:firstRow="0" w:lastRow="0" w:firstColumn="1" w:lastColumn="0" w:oddVBand="0" w:evenVBand="0" w:oddHBand="0" w:evenHBand="0" w:firstRowFirstColumn="0" w:firstRowLastColumn="0" w:lastRowFirstColumn="0" w:lastRowLastColumn="0"/>
                  <w:tcW w:w="2230" w:type="dxa"/>
                </w:tcPr>
                <w:p w14:paraId="41C78940" w14:textId="77777777" w:rsidR="00667B8D" w:rsidRPr="008E4978" w:rsidRDefault="00667B8D" w:rsidP="00086ABE">
                  <w:pPr>
                    <w:jc w:val="center"/>
                    <w:rPr>
                      <w:color w:val="000000" w:themeColor="text1"/>
                      <w:sz w:val="16"/>
                      <w:szCs w:val="16"/>
                    </w:rPr>
                  </w:pPr>
                  <w:r w:rsidRPr="008E4978">
                    <w:rPr>
                      <w:color w:val="000000" w:themeColor="text1"/>
                      <w:sz w:val="16"/>
                      <w:szCs w:val="16"/>
                    </w:rPr>
                    <w:t>RX_TX_TIMEDIFF_ADD_493</w:t>
                  </w:r>
                </w:p>
              </w:tc>
              <w:tc>
                <w:tcPr>
                  <w:tcW w:w="2219" w:type="dxa"/>
                </w:tcPr>
                <w:p w14:paraId="1EE93EEF" w14:textId="77777777" w:rsidR="00667B8D" w:rsidRPr="008E4978" w:rsidRDefault="00667B8D" w:rsidP="00086ABE">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16"/>
                      <w:szCs w:val="16"/>
                    </w:rPr>
                  </w:pPr>
                  <w:r w:rsidRPr="008E4978">
                    <w:rPr>
                      <w:rFonts w:cstheme="minorHAnsi"/>
                      <w:b/>
                      <w:bCs/>
                      <w:color w:val="000000" w:themeColor="text1"/>
                      <w:sz w:val="16"/>
                      <w:szCs w:val="16"/>
                    </w:rPr>
                    <w:t>Δ</w:t>
                  </w:r>
                  <w:r w:rsidRPr="008E4978">
                    <w:rPr>
                      <w:b/>
                      <w:bCs/>
                      <w:color w:val="000000" w:themeColor="text1"/>
                      <w:sz w:val="16"/>
                      <w:szCs w:val="16"/>
                    </w:rPr>
                    <w:t>T_RX-TX ≥ 15744</w:t>
                  </w:r>
                </w:p>
              </w:tc>
            </w:tr>
          </w:tbl>
          <w:p w14:paraId="6A7CCF07" w14:textId="77777777" w:rsidR="00667B8D" w:rsidRPr="008E4978" w:rsidRDefault="00667B8D" w:rsidP="00086ABE">
            <w:pPr>
              <w:rPr>
                <w:sz w:val="16"/>
                <w:szCs w:val="16"/>
              </w:rPr>
            </w:pPr>
          </w:p>
        </w:tc>
      </w:tr>
    </w:tbl>
    <w:p w14:paraId="34555104" w14:textId="77777777" w:rsidR="005A3909" w:rsidRPr="005A3909" w:rsidRDefault="005A3909" w:rsidP="005A3909">
      <w:pPr>
        <w:rPr>
          <w:lang w:val="en-US"/>
        </w:rPr>
      </w:pPr>
    </w:p>
    <w:p w14:paraId="0C633F9D" w14:textId="2FAFCE22" w:rsidR="00797CE5" w:rsidRDefault="00797CE5" w:rsidP="006050F7">
      <w:pPr>
        <w:pStyle w:val="Heading1"/>
        <w:numPr>
          <w:ilvl w:val="0"/>
          <w:numId w:val="0"/>
        </w:numPr>
        <w:rPr>
          <w:lang w:val="en-US"/>
        </w:rPr>
      </w:pPr>
      <w:r>
        <w:rPr>
          <w:lang w:val="en-US"/>
        </w:rPr>
        <w:t>References</w:t>
      </w:r>
    </w:p>
    <w:p w14:paraId="0683BDEE" w14:textId="36913870" w:rsidR="0045046B" w:rsidRDefault="0045046B" w:rsidP="0045046B">
      <w:pPr>
        <w:rPr>
          <w:lang w:val="en-US"/>
        </w:rPr>
      </w:pPr>
      <w:r>
        <w:rPr>
          <w:lang w:val="en-US"/>
        </w:rPr>
        <w:t>[1]</w:t>
      </w:r>
      <w:r w:rsidR="0065354F">
        <w:rPr>
          <w:lang w:val="en-US"/>
        </w:rPr>
        <w:t xml:space="preserve"> R4-</w:t>
      </w:r>
      <w:r w:rsidR="001C7DC1">
        <w:rPr>
          <w:lang w:val="en-US"/>
        </w:rPr>
        <w:t>2002328</w:t>
      </w:r>
    </w:p>
    <w:p w14:paraId="7C2EEBFD" w14:textId="4DC13EC6" w:rsidR="00CA2DE4" w:rsidRDefault="00CA2DE4" w:rsidP="0045046B">
      <w:pPr>
        <w:rPr>
          <w:lang w:val="en-US"/>
        </w:rPr>
      </w:pPr>
      <w:r>
        <w:rPr>
          <w:lang w:val="en-US"/>
        </w:rPr>
        <w:t>[2] R4-200</w:t>
      </w:r>
      <w:r w:rsidR="00E90E70">
        <w:rPr>
          <w:lang w:val="en-US"/>
        </w:rPr>
        <w:t>3567</w:t>
      </w:r>
    </w:p>
    <w:p w14:paraId="5C62424C" w14:textId="4A62361A" w:rsidR="008F5D3B" w:rsidRDefault="008F5D3B" w:rsidP="0045046B">
      <w:pPr>
        <w:rPr>
          <w:lang w:val="en-US"/>
        </w:rPr>
      </w:pPr>
      <w:r>
        <w:rPr>
          <w:lang w:val="en-US"/>
        </w:rPr>
        <w:t>[3] R4-2000733</w:t>
      </w:r>
    </w:p>
    <w:p w14:paraId="34C25831" w14:textId="5C5337FC" w:rsidR="00AF6EF0" w:rsidRDefault="00AF6EF0" w:rsidP="0045046B">
      <w:pPr>
        <w:rPr>
          <w:lang w:val="en-US"/>
        </w:rPr>
      </w:pPr>
      <w:r>
        <w:rPr>
          <w:lang w:val="en-US"/>
        </w:rPr>
        <w:lastRenderedPageBreak/>
        <w:t>[4] R2-200</w:t>
      </w:r>
      <w:r w:rsidR="00244688">
        <w:rPr>
          <w:lang w:val="en-US"/>
        </w:rPr>
        <w:t>2245</w:t>
      </w:r>
    </w:p>
    <w:p w14:paraId="7F97AE69" w14:textId="3B8D769B" w:rsidR="000F5028" w:rsidRPr="0045046B" w:rsidRDefault="000F5028" w:rsidP="0045046B">
      <w:pPr>
        <w:rPr>
          <w:lang w:val="en-US"/>
        </w:rPr>
      </w:pPr>
      <w:r>
        <w:rPr>
          <w:lang w:val="en-US"/>
        </w:rPr>
        <w:t>[5] R4-20</w:t>
      </w:r>
      <w:r w:rsidR="00E90E70">
        <w:rPr>
          <w:lang w:val="en-US"/>
        </w:rPr>
        <w:t>03571</w:t>
      </w:r>
    </w:p>
    <w:p w14:paraId="7B142946" w14:textId="6F497208" w:rsidR="00BF31AD" w:rsidRDefault="00BF31AD" w:rsidP="00797CE5">
      <w:pPr>
        <w:rPr>
          <w:lang w:val="en-US"/>
        </w:rPr>
      </w:pPr>
    </w:p>
    <w:sectPr w:rsidR="00BF31AD" w:rsidSect="00571A0A">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FDE09" w14:textId="77777777" w:rsidR="00CA03BB" w:rsidRDefault="00CA03BB">
      <w:r>
        <w:separator/>
      </w:r>
    </w:p>
  </w:endnote>
  <w:endnote w:type="continuationSeparator" w:id="0">
    <w:p w14:paraId="57C5E63C" w14:textId="77777777" w:rsidR="00CA03BB" w:rsidRDefault="00CA0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AFF" w:usb1="C0007843" w:usb2="00000009" w:usb3="00000000" w:csb0="000001FF" w:csb1="00000000"/>
  </w:font>
  <w:font w:name="Times New Roman">
    <w:altName w:val="Times New Roman PSMT"/>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Cambria Math">
    <w:altName w:val="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FE9223" w14:textId="77777777" w:rsidR="00CA03BB" w:rsidRDefault="00CA03BB">
      <w:r>
        <w:separator/>
      </w:r>
    </w:p>
  </w:footnote>
  <w:footnote w:type="continuationSeparator" w:id="0">
    <w:p w14:paraId="3C5CD9DB" w14:textId="77777777" w:rsidR="00CA03BB" w:rsidRDefault="00CA03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12DC4201"/>
    <w:multiLevelType w:val="hybridMultilevel"/>
    <w:tmpl w:val="A4DE5072"/>
    <w:lvl w:ilvl="0" w:tplc="B9127312">
      <w:start w:val="1"/>
      <w:numFmt w:val="bullet"/>
      <w:lvlText w:val="•"/>
      <w:lvlJc w:val="left"/>
      <w:pPr>
        <w:tabs>
          <w:tab w:val="num" w:pos="720"/>
        </w:tabs>
        <w:ind w:left="720" w:hanging="360"/>
      </w:pPr>
      <w:rPr>
        <w:rFonts w:ascii="Arial" w:hAnsi="Arial" w:hint="default"/>
      </w:rPr>
    </w:lvl>
    <w:lvl w:ilvl="1" w:tplc="FE0CAF46">
      <w:numFmt w:val="bullet"/>
      <w:lvlText w:val="•"/>
      <w:lvlJc w:val="left"/>
      <w:pPr>
        <w:tabs>
          <w:tab w:val="num" w:pos="1440"/>
        </w:tabs>
        <w:ind w:left="1440" w:hanging="360"/>
      </w:pPr>
      <w:rPr>
        <w:rFonts w:ascii="Arial" w:hAnsi="Arial" w:hint="default"/>
      </w:rPr>
    </w:lvl>
    <w:lvl w:ilvl="2" w:tplc="99D85AB6">
      <w:numFmt w:val="bullet"/>
      <w:lvlText w:val="•"/>
      <w:lvlJc w:val="left"/>
      <w:pPr>
        <w:tabs>
          <w:tab w:val="num" w:pos="2160"/>
        </w:tabs>
        <w:ind w:left="2160" w:hanging="360"/>
      </w:pPr>
      <w:rPr>
        <w:rFonts w:ascii="Arial" w:hAnsi="Arial" w:hint="default"/>
      </w:rPr>
    </w:lvl>
    <w:lvl w:ilvl="3" w:tplc="7A6CDEB0" w:tentative="1">
      <w:start w:val="1"/>
      <w:numFmt w:val="bullet"/>
      <w:lvlText w:val="•"/>
      <w:lvlJc w:val="left"/>
      <w:pPr>
        <w:tabs>
          <w:tab w:val="num" w:pos="2880"/>
        </w:tabs>
        <w:ind w:left="2880" w:hanging="360"/>
      </w:pPr>
      <w:rPr>
        <w:rFonts w:ascii="Arial" w:hAnsi="Arial" w:hint="default"/>
      </w:rPr>
    </w:lvl>
    <w:lvl w:ilvl="4" w:tplc="B84233AC" w:tentative="1">
      <w:start w:val="1"/>
      <w:numFmt w:val="bullet"/>
      <w:lvlText w:val="•"/>
      <w:lvlJc w:val="left"/>
      <w:pPr>
        <w:tabs>
          <w:tab w:val="num" w:pos="3600"/>
        </w:tabs>
        <w:ind w:left="3600" w:hanging="360"/>
      </w:pPr>
      <w:rPr>
        <w:rFonts w:ascii="Arial" w:hAnsi="Arial" w:hint="default"/>
      </w:rPr>
    </w:lvl>
    <w:lvl w:ilvl="5" w:tplc="C1E044BE" w:tentative="1">
      <w:start w:val="1"/>
      <w:numFmt w:val="bullet"/>
      <w:lvlText w:val="•"/>
      <w:lvlJc w:val="left"/>
      <w:pPr>
        <w:tabs>
          <w:tab w:val="num" w:pos="4320"/>
        </w:tabs>
        <w:ind w:left="4320" w:hanging="360"/>
      </w:pPr>
      <w:rPr>
        <w:rFonts w:ascii="Arial" w:hAnsi="Arial" w:hint="default"/>
      </w:rPr>
    </w:lvl>
    <w:lvl w:ilvl="6" w:tplc="C012F9C6" w:tentative="1">
      <w:start w:val="1"/>
      <w:numFmt w:val="bullet"/>
      <w:lvlText w:val="•"/>
      <w:lvlJc w:val="left"/>
      <w:pPr>
        <w:tabs>
          <w:tab w:val="num" w:pos="5040"/>
        </w:tabs>
        <w:ind w:left="5040" w:hanging="360"/>
      </w:pPr>
      <w:rPr>
        <w:rFonts w:ascii="Arial" w:hAnsi="Arial" w:hint="default"/>
      </w:rPr>
    </w:lvl>
    <w:lvl w:ilvl="7" w:tplc="C9D22BC6" w:tentative="1">
      <w:start w:val="1"/>
      <w:numFmt w:val="bullet"/>
      <w:lvlText w:val="•"/>
      <w:lvlJc w:val="left"/>
      <w:pPr>
        <w:tabs>
          <w:tab w:val="num" w:pos="5760"/>
        </w:tabs>
        <w:ind w:left="5760" w:hanging="360"/>
      </w:pPr>
      <w:rPr>
        <w:rFonts w:ascii="Arial" w:hAnsi="Arial" w:hint="default"/>
      </w:rPr>
    </w:lvl>
    <w:lvl w:ilvl="8" w:tplc="A5F08B4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5A1C66"/>
    <w:multiLevelType w:val="hybridMultilevel"/>
    <w:tmpl w:val="47447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FD4BAA"/>
    <w:multiLevelType w:val="hybridMultilevel"/>
    <w:tmpl w:val="DA129F18"/>
    <w:lvl w:ilvl="0" w:tplc="073ABAD8">
      <w:start w:val="1"/>
      <w:numFmt w:val="bullet"/>
      <w:lvlText w:val="•"/>
      <w:lvlJc w:val="left"/>
      <w:pPr>
        <w:tabs>
          <w:tab w:val="num" w:pos="720"/>
        </w:tabs>
        <w:ind w:left="720" w:hanging="360"/>
      </w:pPr>
      <w:rPr>
        <w:rFonts w:ascii="Arial" w:hAnsi="Arial" w:hint="default"/>
      </w:rPr>
    </w:lvl>
    <w:lvl w:ilvl="1" w:tplc="AA8C4452">
      <w:numFmt w:val="bullet"/>
      <w:lvlText w:val="•"/>
      <w:lvlJc w:val="left"/>
      <w:pPr>
        <w:tabs>
          <w:tab w:val="num" w:pos="1440"/>
        </w:tabs>
        <w:ind w:left="1440" w:hanging="360"/>
      </w:pPr>
      <w:rPr>
        <w:rFonts w:ascii="Arial" w:hAnsi="Arial" w:hint="default"/>
      </w:rPr>
    </w:lvl>
    <w:lvl w:ilvl="2" w:tplc="4A6C916C">
      <w:numFmt w:val="bullet"/>
      <w:lvlText w:val="•"/>
      <w:lvlJc w:val="left"/>
      <w:pPr>
        <w:tabs>
          <w:tab w:val="num" w:pos="2160"/>
        </w:tabs>
        <w:ind w:left="2160" w:hanging="360"/>
      </w:pPr>
      <w:rPr>
        <w:rFonts w:ascii="Arial" w:hAnsi="Arial" w:hint="default"/>
      </w:rPr>
    </w:lvl>
    <w:lvl w:ilvl="3" w:tplc="462C8596" w:tentative="1">
      <w:start w:val="1"/>
      <w:numFmt w:val="bullet"/>
      <w:lvlText w:val="•"/>
      <w:lvlJc w:val="left"/>
      <w:pPr>
        <w:tabs>
          <w:tab w:val="num" w:pos="2880"/>
        </w:tabs>
        <w:ind w:left="2880" w:hanging="360"/>
      </w:pPr>
      <w:rPr>
        <w:rFonts w:ascii="Arial" w:hAnsi="Arial" w:hint="default"/>
      </w:rPr>
    </w:lvl>
    <w:lvl w:ilvl="4" w:tplc="5FFCD8BE" w:tentative="1">
      <w:start w:val="1"/>
      <w:numFmt w:val="bullet"/>
      <w:lvlText w:val="•"/>
      <w:lvlJc w:val="left"/>
      <w:pPr>
        <w:tabs>
          <w:tab w:val="num" w:pos="3600"/>
        </w:tabs>
        <w:ind w:left="3600" w:hanging="360"/>
      </w:pPr>
      <w:rPr>
        <w:rFonts w:ascii="Arial" w:hAnsi="Arial" w:hint="default"/>
      </w:rPr>
    </w:lvl>
    <w:lvl w:ilvl="5" w:tplc="78E0C844" w:tentative="1">
      <w:start w:val="1"/>
      <w:numFmt w:val="bullet"/>
      <w:lvlText w:val="•"/>
      <w:lvlJc w:val="left"/>
      <w:pPr>
        <w:tabs>
          <w:tab w:val="num" w:pos="4320"/>
        </w:tabs>
        <w:ind w:left="4320" w:hanging="360"/>
      </w:pPr>
      <w:rPr>
        <w:rFonts w:ascii="Arial" w:hAnsi="Arial" w:hint="default"/>
      </w:rPr>
    </w:lvl>
    <w:lvl w:ilvl="6" w:tplc="6A2805DA" w:tentative="1">
      <w:start w:val="1"/>
      <w:numFmt w:val="bullet"/>
      <w:lvlText w:val="•"/>
      <w:lvlJc w:val="left"/>
      <w:pPr>
        <w:tabs>
          <w:tab w:val="num" w:pos="5040"/>
        </w:tabs>
        <w:ind w:left="5040" w:hanging="360"/>
      </w:pPr>
      <w:rPr>
        <w:rFonts w:ascii="Arial" w:hAnsi="Arial" w:hint="default"/>
      </w:rPr>
    </w:lvl>
    <w:lvl w:ilvl="7" w:tplc="E3966D84" w:tentative="1">
      <w:start w:val="1"/>
      <w:numFmt w:val="bullet"/>
      <w:lvlText w:val="•"/>
      <w:lvlJc w:val="left"/>
      <w:pPr>
        <w:tabs>
          <w:tab w:val="num" w:pos="5760"/>
        </w:tabs>
        <w:ind w:left="5760" w:hanging="360"/>
      </w:pPr>
      <w:rPr>
        <w:rFonts w:ascii="Arial" w:hAnsi="Arial" w:hint="default"/>
      </w:rPr>
    </w:lvl>
    <w:lvl w:ilvl="8" w:tplc="FF6A2A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1619A3"/>
    <w:multiLevelType w:val="hybridMultilevel"/>
    <w:tmpl w:val="88301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252A37"/>
    <w:multiLevelType w:val="hybridMultilevel"/>
    <w:tmpl w:val="98602E70"/>
    <w:lvl w:ilvl="0" w:tplc="CE82ED24">
      <w:start w:val="1"/>
      <w:numFmt w:val="bullet"/>
      <w:lvlText w:val="•"/>
      <w:lvlJc w:val="left"/>
      <w:pPr>
        <w:tabs>
          <w:tab w:val="num" w:pos="720"/>
        </w:tabs>
        <w:ind w:left="720" w:hanging="360"/>
      </w:pPr>
      <w:rPr>
        <w:rFonts w:ascii="Arial" w:hAnsi="Arial" w:hint="default"/>
      </w:rPr>
    </w:lvl>
    <w:lvl w:ilvl="1" w:tplc="41CA35BC" w:tentative="1">
      <w:start w:val="1"/>
      <w:numFmt w:val="bullet"/>
      <w:lvlText w:val="•"/>
      <w:lvlJc w:val="left"/>
      <w:pPr>
        <w:tabs>
          <w:tab w:val="num" w:pos="1440"/>
        </w:tabs>
        <w:ind w:left="1440" w:hanging="360"/>
      </w:pPr>
      <w:rPr>
        <w:rFonts w:ascii="Arial" w:hAnsi="Arial" w:hint="default"/>
      </w:rPr>
    </w:lvl>
    <w:lvl w:ilvl="2" w:tplc="E1D6915E" w:tentative="1">
      <w:start w:val="1"/>
      <w:numFmt w:val="bullet"/>
      <w:lvlText w:val="•"/>
      <w:lvlJc w:val="left"/>
      <w:pPr>
        <w:tabs>
          <w:tab w:val="num" w:pos="2160"/>
        </w:tabs>
        <w:ind w:left="2160" w:hanging="360"/>
      </w:pPr>
      <w:rPr>
        <w:rFonts w:ascii="Arial" w:hAnsi="Arial" w:hint="default"/>
      </w:rPr>
    </w:lvl>
    <w:lvl w:ilvl="3" w:tplc="2CD08222" w:tentative="1">
      <w:start w:val="1"/>
      <w:numFmt w:val="bullet"/>
      <w:lvlText w:val="•"/>
      <w:lvlJc w:val="left"/>
      <w:pPr>
        <w:tabs>
          <w:tab w:val="num" w:pos="2880"/>
        </w:tabs>
        <w:ind w:left="2880" w:hanging="360"/>
      </w:pPr>
      <w:rPr>
        <w:rFonts w:ascii="Arial" w:hAnsi="Arial" w:hint="default"/>
      </w:rPr>
    </w:lvl>
    <w:lvl w:ilvl="4" w:tplc="E64C8248" w:tentative="1">
      <w:start w:val="1"/>
      <w:numFmt w:val="bullet"/>
      <w:lvlText w:val="•"/>
      <w:lvlJc w:val="left"/>
      <w:pPr>
        <w:tabs>
          <w:tab w:val="num" w:pos="3600"/>
        </w:tabs>
        <w:ind w:left="3600" w:hanging="360"/>
      </w:pPr>
      <w:rPr>
        <w:rFonts w:ascii="Arial" w:hAnsi="Arial" w:hint="default"/>
      </w:rPr>
    </w:lvl>
    <w:lvl w:ilvl="5" w:tplc="6DA03238" w:tentative="1">
      <w:start w:val="1"/>
      <w:numFmt w:val="bullet"/>
      <w:lvlText w:val="•"/>
      <w:lvlJc w:val="left"/>
      <w:pPr>
        <w:tabs>
          <w:tab w:val="num" w:pos="4320"/>
        </w:tabs>
        <w:ind w:left="4320" w:hanging="360"/>
      </w:pPr>
      <w:rPr>
        <w:rFonts w:ascii="Arial" w:hAnsi="Arial" w:hint="default"/>
      </w:rPr>
    </w:lvl>
    <w:lvl w:ilvl="6" w:tplc="DDE41E1A" w:tentative="1">
      <w:start w:val="1"/>
      <w:numFmt w:val="bullet"/>
      <w:lvlText w:val="•"/>
      <w:lvlJc w:val="left"/>
      <w:pPr>
        <w:tabs>
          <w:tab w:val="num" w:pos="5040"/>
        </w:tabs>
        <w:ind w:left="5040" w:hanging="360"/>
      </w:pPr>
      <w:rPr>
        <w:rFonts w:ascii="Arial" w:hAnsi="Arial" w:hint="default"/>
      </w:rPr>
    </w:lvl>
    <w:lvl w:ilvl="7" w:tplc="35EC0F16" w:tentative="1">
      <w:start w:val="1"/>
      <w:numFmt w:val="bullet"/>
      <w:lvlText w:val="•"/>
      <w:lvlJc w:val="left"/>
      <w:pPr>
        <w:tabs>
          <w:tab w:val="num" w:pos="5760"/>
        </w:tabs>
        <w:ind w:left="5760" w:hanging="360"/>
      </w:pPr>
      <w:rPr>
        <w:rFonts w:ascii="Arial" w:hAnsi="Arial" w:hint="default"/>
      </w:rPr>
    </w:lvl>
    <w:lvl w:ilvl="8" w:tplc="06BA82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723E3E"/>
    <w:multiLevelType w:val="hybridMultilevel"/>
    <w:tmpl w:val="02CCC442"/>
    <w:lvl w:ilvl="0" w:tplc="B6E28D8C">
      <w:start w:val="1"/>
      <w:numFmt w:val="bullet"/>
      <w:lvlText w:val="•"/>
      <w:lvlJc w:val="left"/>
      <w:pPr>
        <w:tabs>
          <w:tab w:val="num" w:pos="720"/>
        </w:tabs>
        <w:ind w:left="720" w:hanging="360"/>
      </w:pPr>
      <w:rPr>
        <w:rFonts w:ascii="Arial" w:hAnsi="Arial" w:hint="default"/>
      </w:rPr>
    </w:lvl>
    <w:lvl w:ilvl="1" w:tplc="DD12BC94">
      <w:numFmt w:val="bullet"/>
      <w:lvlText w:val="•"/>
      <w:lvlJc w:val="left"/>
      <w:pPr>
        <w:tabs>
          <w:tab w:val="num" w:pos="1440"/>
        </w:tabs>
        <w:ind w:left="1440" w:hanging="360"/>
      </w:pPr>
      <w:rPr>
        <w:rFonts w:ascii="Arial" w:hAnsi="Arial" w:hint="default"/>
      </w:rPr>
    </w:lvl>
    <w:lvl w:ilvl="2" w:tplc="F69ECB3E">
      <w:numFmt w:val="bullet"/>
      <w:lvlText w:val="•"/>
      <w:lvlJc w:val="left"/>
      <w:pPr>
        <w:tabs>
          <w:tab w:val="num" w:pos="2160"/>
        </w:tabs>
        <w:ind w:left="2160" w:hanging="360"/>
      </w:pPr>
      <w:rPr>
        <w:rFonts w:ascii="Arial" w:hAnsi="Arial" w:hint="default"/>
      </w:rPr>
    </w:lvl>
    <w:lvl w:ilvl="3" w:tplc="84B8EFA0">
      <w:numFmt w:val="bullet"/>
      <w:lvlText w:val="•"/>
      <w:lvlJc w:val="left"/>
      <w:pPr>
        <w:tabs>
          <w:tab w:val="num" w:pos="2880"/>
        </w:tabs>
        <w:ind w:left="2880" w:hanging="360"/>
      </w:pPr>
      <w:rPr>
        <w:rFonts w:ascii="Arial" w:hAnsi="Arial" w:hint="default"/>
      </w:rPr>
    </w:lvl>
    <w:lvl w:ilvl="4" w:tplc="64AA51AC" w:tentative="1">
      <w:start w:val="1"/>
      <w:numFmt w:val="bullet"/>
      <w:lvlText w:val="•"/>
      <w:lvlJc w:val="left"/>
      <w:pPr>
        <w:tabs>
          <w:tab w:val="num" w:pos="3600"/>
        </w:tabs>
        <w:ind w:left="3600" w:hanging="360"/>
      </w:pPr>
      <w:rPr>
        <w:rFonts w:ascii="Arial" w:hAnsi="Arial" w:hint="default"/>
      </w:rPr>
    </w:lvl>
    <w:lvl w:ilvl="5" w:tplc="8FE0E796" w:tentative="1">
      <w:start w:val="1"/>
      <w:numFmt w:val="bullet"/>
      <w:lvlText w:val="•"/>
      <w:lvlJc w:val="left"/>
      <w:pPr>
        <w:tabs>
          <w:tab w:val="num" w:pos="4320"/>
        </w:tabs>
        <w:ind w:left="4320" w:hanging="360"/>
      </w:pPr>
      <w:rPr>
        <w:rFonts w:ascii="Arial" w:hAnsi="Arial" w:hint="default"/>
      </w:rPr>
    </w:lvl>
    <w:lvl w:ilvl="6" w:tplc="2B0CED50" w:tentative="1">
      <w:start w:val="1"/>
      <w:numFmt w:val="bullet"/>
      <w:lvlText w:val="•"/>
      <w:lvlJc w:val="left"/>
      <w:pPr>
        <w:tabs>
          <w:tab w:val="num" w:pos="5040"/>
        </w:tabs>
        <w:ind w:left="5040" w:hanging="360"/>
      </w:pPr>
      <w:rPr>
        <w:rFonts w:ascii="Arial" w:hAnsi="Arial" w:hint="default"/>
      </w:rPr>
    </w:lvl>
    <w:lvl w:ilvl="7" w:tplc="B05A22F4" w:tentative="1">
      <w:start w:val="1"/>
      <w:numFmt w:val="bullet"/>
      <w:lvlText w:val="•"/>
      <w:lvlJc w:val="left"/>
      <w:pPr>
        <w:tabs>
          <w:tab w:val="num" w:pos="5760"/>
        </w:tabs>
        <w:ind w:left="5760" w:hanging="360"/>
      </w:pPr>
      <w:rPr>
        <w:rFonts w:ascii="Arial" w:hAnsi="Arial" w:hint="default"/>
      </w:rPr>
    </w:lvl>
    <w:lvl w:ilvl="8" w:tplc="2F703C5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11" w15:restartNumberingAfterBreak="0">
    <w:nsid w:val="4B6518E7"/>
    <w:multiLevelType w:val="hybridMultilevel"/>
    <w:tmpl w:val="588677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361E50"/>
    <w:multiLevelType w:val="hybridMultilevel"/>
    <w:tmpl w:val="588677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6236EB7"/>
    <w:multiLevelType w:val="hybridMultilevel"/>
    <w:tmpl w:val="42B0B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B3619E"/>
    <w:multiLevelType w:val="hybridMultilevel"/>
    <w:tmpl w:val="81841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17"/>
  </w:num>
  <w:num w:numId="4">
    <w:abstractNumId w:val="5"/>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4"/>
  </w:num>
  <w:num w:numId="8">
    <w:abstractNumId w:val="15"/>
  </w:num>
  <w:num w:numId="9">
    <w:abstractNumId w:val="8"/>
  </w:num>
  <w:num w:numId="10">
    <w:abstractNumId w:val="9"/>
  </w:num>
  <w:num w:numId="11">
    <w:abstractNumId w:val="6"/>
  </w:num>
  <w:num w:numId="12">
    <w:abstractNumId w:val="3"/>
  </w:num>
  <w:num w:numId="13">
    <w:abstractNumId w:val="4"/>
  </w:num>
  <w:num w:numId="14">
    <w:abstractNumId w:val="7"/>
  </w:num>
  <w:num w:numId="15">
    <w:abstractNumId w:val="2"/>
  </w:num>
  <w:num w:numId="16">
    <w:abstractNumId w:val="12"/>
  </w:num>
  <w:num w:numId="17">
    <w:abstractNumId w:val="16"/>
  </w:num>
  <w:num w:numId="18">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3F5"/>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512"/>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AC8"/>
    <w:rsid w:val="00020BD6"/>
    <w:rsid w:val="00020CDD"/>
    <w:rsid w:val="00020E38"/>
    <w:rsid w:val="00021396"/>
    <w:rsid w:val="0002169F"/>
    <w:rsid w:val="0002180A"/>
    <w:rsid w:val="0002183C"/>
    <w:rsid w:val="0002232D"/>
    <w:rsid w:val="000223E8"/>
    <w:rsid w:val="00022625"/>
    <w:rsid w:val="00022A0D"/>
    <w:rsid w:val="00022CCB"/>
    <w:rsid w:val="00022CD0"/>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47D"/>
    <w:rsid w:val="00061573"/>
    <w:rsid w:val="00061A4D"/>
    <w:rsid w:val="00062128"/>
    <w:rsid w:val="000622CC"/>
    <w:rsid w:val="000623C9"/>
    <w:rsid w:val="00062717"/>
    <w:rsid w:val="0006298C"/>
    <w:rsid w:val="00062E5A"/>
    <w:rsid w:val="00062EB0"/>
    <w:rsid w:val="00062F52"/>
    <w:rsid w:val="00063A9B"/>
    <w:rsid w:val="00063C2A"/>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4D9"/>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54"/>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A22"/>
    <w:rsid w:val="00084BE4"/>
    <w:rsid w:val="00085051"/>
    <w:rsid w:val="0008544F"/>
    <w:rsid w:val="00085AB1"/>
    <w:rsid w:val="00085BB9"/>
    <w:rsid w:val="00085C24"/>
    <w:rsid w:val="00085DB7"/>
    <w:rsid w:val="000864C4"/>
    <w:rsid w:val="0008674D"/>
    <w:rsid w:val="000867CF"/>
    <w:rsid w:val="0008682B"/>
    <w:rsid w:val="000868C5"/>
    <w:rsid w:val="00086E54"/>
    <w:rsid w:val="00086E82"/>
    <w:rsid w:val="00086EA8"/>
    <w:rsid w:val="000873B2"/>
    <w:rsid w:val="000904F1"/>
    <w:rsid w:val="00090928"/>
    <w:rsid w:val="00090BB8"/>
    <w:rsid w:val="000918AB"/>
    <w:rsid w:val="00091B10"/>
    <w:rsid w:val="00092376"/>
    <w:rsid w:val="00092919"/>
    <w:rsid w:val="00092CBB"/>
    <w:rsid w:val="00092DCA"/>
    <w:rsid w:val="00092E84"/>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84D"/>
    <w:rsid w:val="00096FBB"/>
    <w:rsid w:val="0009715C"/>
    <w:rsid w:val="000972E8"/>
    <w:rsid w:val="000975EF"/>
    <w:rsid w:val="00097891"/>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6F7"/>
    <w:rsid w:val="000A2A53"/>
    <w:rsid w:val="000A2AC9"/>
    <w:rsid w:val="000A2D07"/>
    <w:rsid w:val="000A31EE"/>
    <w:rsid w:val="000A343E"/>
    <w:rsid w:val="000A3A69"/>
    <w:rsid w:val="000A3CF5"/>
    <w:rsid w:val="000A3F33"/>
    <w:rsid w:val="000A4011"/>
    <w:rsid w:val="000A401B"/>
    <w:rsid w:val="000A412F"/>
    <w:rsid w:val="000A45F4"/>
    <w:rsid w:val="000A52AF"/>
    <w:rsid w:val="000A55FA"/>
    <w:rsid w:val="000A561C"/>
    <w:rsid w:val="000A5772"/>
    <w:rsid w:val="000A6602"/>
    <w:rsid w:val="000A6C97"/>
    <w:rsid w:val="000A7137"/>
    <w:rsid w:val="000A786A"/>
    <w:rsid w:val="000A791E"/>
    <w:rsid w:val="000A7931"/>
    <w:rsid w:val="000A7979"/>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29"/>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BB1"/>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0B9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7BA"/>
    <w:rsid w:val="000E4841"/>
    <w:rsid w:val="000E5286"/>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46F5"/>
    <w:rsid w:val="000F5028"/>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7A0"/>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8E7"/>
    <w:rsid w:val="00116F74"/>
    <w:rsid w:val="001173FF"/>
    <w:rsid w:val="001176B7"/>
    <w:rsid w:val="00117C45"/>
    <w:rsid w:val="00120028"/>
    <w:rsid w:val="0012027C"/>
    <w:rsid w:val="0012072F"/>
    <w:rsid w:val="00120AEF"/>
    <w:rsid w:val="00120D77"/>
    <w:rsid w:val="00120DDC"/>
    <w:rsid w:val="00120EA2"/>
    <w:rsid w:val="001212E1"/>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3B73"/>
    <w:rsid w:val="00124252"/>
    <w:rsid w:val="00124802"/>
    <w:rsid w:val="00124944"/>
    <w:rsid w:val="00124EC1"/>
    <w:rsid w:val="00125453"/>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27FBC"/>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16CB"/>
    <w:rsid w:val="00142166"/>
    <w:rsid w:val="001421C5"/>
    <w:rsid w:val="001425D9"/>
    <w:rsid w:val="0014277F"/>
    <w:rsid w:val="001429B1"/>
    <w:rsid w:val="001429F4"/>
    <w:rsid w:val="00142B79"/>
    <w:rsid w:val="00142D74"/>
    <w:rsid w:val="00142DA0"/>
    <w:rsid w:val="00142E29"/>
    <w:rsid w:val="001430CD"/>
    <w:rsid w:val="001434B1"/>
    <w:rsid w:val="001435FA"/>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2B"/>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565D"/>
    <w:rsid w:val="001661AA"/>
    <w:rsid w:val="00166833"/>
    <w:rsid w:val="001670CA"/>
    <w:rsid w:val="001679C5"/>
    <w:rsid w:val="00167EEE"/>
    <w:rsid w:val="00167F07"/>
    <w:rsid w:val="00170570"/>
    <w:rsid w:val="001706FF"/>
    <w:rsid w:val="001709BD"/>
    <w:rsid w:val="00170A53"/>
    <w:rsid w:val="00170C0A"/>
    <w:rsid w:val="00170E74"/>
    <w:rsid w:val="00171C07"/>
    <w:rsid w:val="00171D23"/>
    <w:rsid w:val="00171E83"/>
    <w:rsid w:val="0017221A"/>
    <w:rsid w:val="001728DB"/>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BA4"/>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5EA"/>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D0"/>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6DEA"/>
    <w:rsid w:val="001A701F"/>
    <w:rsid w:val="001A745C"/>
    <w:rsid w:val="001A79A4"/>
    <w:rsid w:val="001A7A2E"/>
    <w:rsid w:val="001B0033"/>
    <w:rsid w:val="001B0041"/>
    <w:rsid w:val="001B01BF"/>
    <w:rsid w:val="001B035A"/>
    <w:rsid w:val="001B0D79"/>
    <w:rsid w:val="001B0F6F"/>
    <w:rsid w:val="001B1099"/>
    <w:rsid w:val="001B1160"/>
    <w:rsid w:val="001B11CA"/>
    <w:rsid w:val="001B12B5"/>
    <w:rsid w:val="001B1718"/>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98C"/>
    <w:rsid w:val="001B7E76"/>
    <w:rsid w:val="001B7EC6"/>
    <w:rsid w:val="001C01B9"/>
    <w:rsid w:val="001C064F"/>
    <w:rsid w:val="001C11F9"/>
    <w:rsid w:val="001C1821"/>
    <w:rsid w:val="001C186D"/>
    <w:rsid w:val="001C21A5"/>
    <w:rsid w:val="001C246A"/>
    <w:rsid w:val="001C2CB3"/>
    <w:rsid w:val="001C2D43"/>
    <w:rsid w:val="001C3175"/>
    <w:rsid w:val="001C3588"/>
    <w:rsid w:val="001C3667"/>
    <w:rsid w:val="001C374E"/>
    <w:rsid w:val="001C39A7"/>
    <w:rsid w:val="001C3B3D"/>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DC1"/>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D7DA2"/>
    <w:rsid w:val="001E075B"/>
    <w:rsid w:val="001E08BE"/>
    <w:rsid w:val="001E0BE0"/>
    <w:rsid w:val="001E0D4B"/>
    <w:rsid w:val="001E0D7E"/>
    <w:rsid w:val="001E0F4F"/>
    <w:rsid w:val="001E1023"/>
    <w:rsid w:val="001E1039"/>
    <w:rsid w:val="001E10D9"/>
    <w:rsid w:val="001E1225"/>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4981"/>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1B"/>
    <w:rsid w:val="0022093C"/>
    <w:rsid w:val="002209F9"/>
    <w:rsid w:val="00220A06"/>
    <w:rsid w:val="002215BA"/>
    <w:rsid w:val="00221654"/>
    <w:rsid w:val="002216E6"/>
    <w:rsid w:val="002217B7"/>
    <w:rsid w:val="00221FC2"/>
    <w:rsid w:val="002226D7"/>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BB6"/>
    <w:rsid w:val="00235CD0"/>
    <w:rsid w:val="00235D88"/>
    <w:rsid w:val="00235F0C"/>
    <w:rsid w:val="0023633E"/>
    <w:rsid w:val="00236947"/>
    <w:rsid w:val="00236B0E"/>
    <w:rsid w:val="00236C6E"/>
    <w:rsid w:val="00237211"/>
    <w:rsid w:val="0023729A"/>
    <w:rsid w:val="002376C5"/>
    <w:rsid w:val="00237771"/>
    <w:rsid w:val="00237BAA"/>
    <w:rsid w:val="00237E42"/>
    <w:rsid w:val="00240103"/>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688"/>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2F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4E99"/>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7D0"/>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1EDE"/>
    <w:rsid w:val="002820BE"/>
    <w:rsid w:val="00282117"/>
    <w:rsid w:val="00282B19"/>
    <w:rsid w:val="00282DFF"/>
    <w:rsid w:val="00282E83"/>
    <w:rsid w:val="00282F07"/>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9DB"/>
    <w:rsid w:val="00286B25"/>
    <w:rsid w:val="0028747B"/>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17A"/>
    <w:rsid w:val="002A13A0"/>
    <w:rsid w:val="002A1AD8"/>
    <w:rsid w:val="002A1EE9"/>
    <w:rsid w:val="002A1F3C"/>
    <w:rsid w:val="002A271D"/>
    <w:rsid w:val="002A2BD7"/>
    <w:rsid w:val="002A36C9"/>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79"/>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3DF6"/>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D47"/>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E7FFE"/>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6465"/>
    <w:rsid w:val="0030648A"/>
    <w:rsid w:val="00306BCE"/>
    <w:rsid w:val="00306DBB"/>
    <w:rsid w:val="00306EA9"/>
    <w:rsid w:val="00306F18"/>
    <w:rsid w:val="0030705A"/>
    <w:rsid w:val="00307141"/>
    <w:rsid w:val="00307B31"/>
    <w:rsid w:val="00307C34"/>
    <w:rsid w:val="00307CE4"/>
    <w:rsid w:val="00307DA2"/>
    <w:rsid w:val="00307DAA"/>
    <w:rsid w:val="00307DD8"/>
    <w:rsid w:val="00310081"/>
    <w:rsid w:val="003100C1"/>
    <w:rsid w:val="0031040B"/>
    <w:rsid w:val="0031046B"/>
    <w:rsid w:val="0031072C"/>
    <w:rsid w:val="00310901"/>
    <w:rsid w:val="0031099F"/>
    <w:rsid w:val="00310E1C"/>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02"/>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76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8DB"/>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E1E"/>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808"/>
    <w:rsid w:val="00371D2B"/>
    <w:rsid w:val="00371F2A"/>
    <w:rsid w:val="003720AD"/>
    <w:rsid w:val="003720D5"/>
    <w:rsid w:val="0037222C"/>
    <w:rsid w:val="003724AB"/>
    <w:rsid w:val="003724CB"/>
    <w:rsid w:val="00372755"/>
    <w:rsid w:val="00372888"/>
    <w:rsid w:val="00372E31"/>
    <w:rsid w:val="00372F70"/>
    <w:rsid w:val="00373006"/>
    <w:rsid w:val="0037324A"/>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7F"/>
    <w:rsid w:val="003861E5"/>
    <w:rsid w:val="00386381"/>
    <w:rsid w:val="0038645C"/>
    <w:rsid w:val="00386966"/>
    <w:rsid w:val="003869C2"/>
    <w:rsid w:val="00386D4D"/>
    <w:rsid w:val="00386FD3"/>
    <w:rsid w:val="003870AA"/>
    <w:rsid w:val="003873A6"/>
    <w:rsid w:val="00387571"/>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855"/>
    <w:rsid w:val="00396B16"/>
    <w:rsid w:val="00396CF5"/>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A8F"/>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4B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57A6"/>
    <w:rsid w:val="003E6233"/>
    <w:rsid w:val="003E638F"/>
    <w:rsid w:val="003E658E"/>
    <w:rsid w:val="003E65BD"/>
    <w:rsid w:val="003E687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70B"/>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6A7"/>
    <w:rsid w:val="00410ECD"/>
    <w:rsid w:val="00411086"/>
    <w:rsid w:val="00411109"/>
    <w:rsid w:val="0041143A"/>
    <w:rsid w:val="0041147B"/>
    <w:rsid w:val="004115E8"/>
    <w:rsid w:val="004116D8"/>
    <w:rsid w:val="00411BF9"/>
    <w:rsid w:val="00411FAF"/>
    <w:rsid w:val="004127F8"/>
    <w:rsid w:val="004129D7"/>
    <w:rsid w:val="00412FB2"/>
    <w:rsid w:val="00413080"/>
    <w:rsid w:val="00413586"/>
    <w:rsid w:val="004136E7"/>
    <w:rsid w:val="0041388D"/>
    <w:rsid w:val="00413F8D"/>
    <w:rsid w:val="0041470F"/>
    <w:rsid w:val="00414717"/>
    <w:rsid w:val="00414BD6"/>
    <w:rsid w:val="00414F5B"/>
    <w:rsid w:val="0041502F"/>
    <w:rsid w:val="00415142"/>
    <w:rsid w:val="00415201"/>
    <w:rsid w:val="00415B2E"/>
    <w:rsid w:val="00415C35"/>
    <w:rsid w:val="00415D99"/>
    <w:rsid w:val="00415EE8"/>
    <w:rsid w:val="00416169"/>
    <w:rsid w:val="00416208"/>
    <w:rsid w:val="00416263"/>
    <w:rsid w:val="00416278"/>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000"/>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70"/>
    <w:rsid w:val="0042408F"/>
    <w:rsid w:val="0042427E"/>
    <w:rsid w:val="0042453D"/>
    <w:rsid w:val="00424A70"/>
    <w:rsid w:val="00424A83"/>
    <w:rsid w:val="00424CB3"/>
    <w:rsid w:val="00425203"/>
    <w:rsid w:val="0042538A"/>
    <w:rsid w:val="004255E7"/>
    <w:rsid w:val="004257CB"/>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1A8"/>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24B2"/>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1B5"/>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3E58"/>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A11"/>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5B9"/>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ACF"/>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B69"/>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8AC"/>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03D"/>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042"/>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22D"/>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AF3"/>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D4B"/>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399"/>
    <w:rsid w:val="00502542"/>
    <w:rsid w:val="005028F0"/>
    <w:rsid w:val="005030E4"/>
    <w:rsid w:val="00503219"/>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891"/>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A6E"/>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73"/>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833"/>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B85"/>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23"/>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0D"/>
    <w:rsid w:val="0057369B"/>
    <w:rsid w:val="0057387C"/>
    <w:rsid w:val="00573C07"/>
    <w:rsid w:val="005747DF"/>
    <w:rsid w:val="0057486A"/>
    <w:rsid w:val="00574C5C"/>
    <w:rsid w:val="005754BC"/>
    <w:rsid w:val="00575BDE"/>
    <w:rsid w:val="00575ED0"/>
    <w:rsid w:val="005762E7"/>
    <w:rsid w:val="00576A03"/>
    <w:rsid w:val="00577CC5"/>
    <w:rsid w:val="0058025A"/>
    <w:rsid w:val="0058034C"/>
    <w:rsid w:val="00580A3A"/>
    <w:rsid w:val="00580A65"/>
    <w:rsid w:val="00580B06"/>
    <w:rsid w:val="00580CE5"/>
    <w:rsid w:val="0058123B"/>
    <w:rsid w:val="005815C0"/>
    <w:rsid w:val="00581610"/>
    <w:rsid w:val="00581E4F"/>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CEA"/>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556"/>
    <w:rsid w:val="00592E6F"/>
    <w:rsid w:val="00593085"/>
    <w:rsid w:val="00593572"/>
    <w:rsid w:val="0059365B"/>
    <w:rsid w:val="00593697"/>
    <w:rsid w:val="0059391C"/>
    <w:rsid w:val="00593AF2"/>
    <w:rsid w:val="00593DAB"/>
    <w:rsid w:val="00593F10"/>
    <w:rsid w:val="005942D5"/>
    <w:rsid w:val="0059466A"/>
    <w:rsid w:val="0059467B"/>
    <w:rsid w:val="00594752"/>
    <w:rsid w:val="00594999"/>
    <w:rsid w:val="00594D51"/>
    <w:rsid w:val="00594EAC"/>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09"/>
    <w:rsid w:val="005A39BD"/>
    <w:rsid w:val="005A3A56"/>
    <w:rsid w:val="005A3C41"/>
    <w:rsid w:val="005A3EA0"/>
    <w:rsid w:val="005A45FA"/>
    <w:rsid w:val="005A48A6"/>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0DDA"/>
    <w:rsid w:val="005B192E"/>
    <w:rsid w:val="005B1EF2"/>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B7FB4"/>
    <w:rsid w:val="005C0F93"/>
    <w:rsid w:val="005C1017"/>
    <w:rsid w:val="005C1262"/>
    <w:rsid w:val="005C1734"/>
    <w:rsid w:val="005C1AD8"/>
    <w:rsid w:val="005C1E31"/>
    <w:rsid w:val="005C240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2E70"/>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13C"/>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296"/>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588"/>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47"/>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6BB9"/>
    <w:rsid w:val="006070AE"/>
    <w:rsid w:val="00607638"/>
    <w:rsid w:val="006076FC"/>
    <w:rsid w:val="0061005E"/>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03C"/>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27790"/>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6E6"/>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6E46"/>
    <w:rsid w:val="006473D1"/>
    <w:rsid w:val="00647928"/>
    <w:rsid w:val="00647ED0"/>
    <w:rsid w:val="00650105"/>
    <w:rsid w:val="0065012C"/>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B8D"/>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7A1"/>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D18"/>
    <w:rsid w:val="00682E09"/>
    <w:rsid w:val="00682E97"/>
    <w:rsid w:val="00683306"/>
    <w:rsid w:val="0068330C"/>
    <w:rsid w:val="00683713"/>
    <w:rsid w:val="00683C8E"/>
    <w:rsid w:val="00683F7E"/>
    <w:rsid w:val="006843AF"/>
    <w:rsid w:val="00684731"/>
    <w:rsid w:val="00684860"/>
    <w:rsid w:val="00684CED"/>
    <w:rsid w:val="00685197"/>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110"/>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AF2"/>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206"/>
    <w:rsid w:val="006B6699"/>
    <w:rsid w:val="006B6B42"/>
    <w:rsid w:val="006B6DAA"/>
    <w:rsid w:val="006B700B"/>
    <w:rsid w:val="006B700E"/>
    <w:rsid w:val="006B7132"/>
    <w:rsid w:val="006B7163"/>
    <w:rsid w:val="006B75AD"/>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5CA"/>
    <w:rsid w:val="006D36F8"/>
    <w:rsid w:val="006D37A3"/>
    <w:rsid w:val="006D385D"/>
    <w:rsid w:val="006D39E1"/>
    <w:rsid w:val="006D3CF0"/>
    <w:rsid w:val="006D3D0F"/>
    <w:rsid w:val="006D4032"/>
    <w:rsid w:val="006D427C"/>
    <w:rsid w:val="006D4736"/>
    <w:rsid w:val="006D4A70"/>
    <w:rsid w:val="006D4E84"/>
    <w:rsid w:val="006D5362"/>
    <w:rsid w:val="006D573B"/>
    <w:rsid w:val="006D6810"/>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5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BE1"/>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A26"/>
    <w:rsid w:val="00704C1F"/>
    <w:rsid w:val="00704C7F"/>
    <w:rsid w:val="00705161"/>
    <w:rsid w:val="00705C39"/>
    <w:rsid w:val="00705C3E"/>
    <w:rsid w:val="00705C9E"/>
    <w:rsid w:val="00705E84"/>
    <w:rsid w:val="00705EB8"/>
    <w:rsid w:val="00706044"/>
    <w:rsid w:val="00706076"/>
    <w:rsid w:val="00706435"/>
    <w:rsid w:val="00706740"/>
    <w:rsid w:val="00706CEE"/>
    <w:rsid w:val="007070F0"/>
    <w:rsid w:val="0070733C"/>
    <w:rsid w:val="0070764E"/>
    <w:rsid w:val="00707782"/>
    <w:rsid w:val="007079C2"/>
    <w:rsid w:val="00707A97"/>
    <w:rsid w:val="00707CFB"/>
    <w:rsid w:val="0071022E"/>
    <w:rsid w:val="007108D8"/>
    <w:rsid w:val="00710B5D"/>
    <w:rsid w:val="00711272"/>
    <w:rsid w:val="0071157E"/>
    <w:rsid w:val="00711EFE"/>
    <w:rsid w:val="00711F11"/>
    <w:rsid w:val="00712B7E"/>
    <w:rsid w:val="00712CBA"/>
    <w:rsid w:val="0071306F"/>
    <w:rsid w:val="00713741"/>
    <w:rsid w:val="00713778"/>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C74"/>
    <w:rsid w:val="00741EA7"/>
    <w:rsid w:val="00741ED7"/>
    <w:rsid w:val="00742201"/>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DF5"/>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1D10"/>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49"/>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AFC"/>
    <w:rsid w:val="00776C95"/>
    <w:rsid w:val="00776F8E"/>
    <w:rsid w:val="007771C3"/>
    <w:rsid w:val="0077753C"/>
    <w:rsid w:val="00777E61"/>
    <w:rsid w:val="00777FAC"/>
    <w:rsid w:val="00781965"/>
    <w:rsid w:val="007820D6"/>
    <w:rsid w:val="007822EB"/>
    <w:rsid w:val="00782882"/>
    <w:rsid w:val="0078297D"/>
    <w:rsid w:val="00782B76"/>
    <w:rsid w:val="00782B8E"/>
    <w:rsid w:val="007837D7"/>
    <w:rsid w:val="00783A15"/>
    <w:rsid w:val="00784143"/>
    <w:rsid w:val="007843E3"/>
    <w:rsid w:val="007846C3"/>
    <w:rsid w:val="007846F4"/>
    <w:rsid w:val="00784797"/>
    <w:rsid w:val="007848DF"/>
    <w:rsid w:val="007849F6"/>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3C"/>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D99"/>
    <w:rsid w:val="007B1E22"/>
    <w:rsid w:val="007B216F"/>
    <w:rsid w:val="007B27D2"/>
    <w:rsid w:val="007B28AF"/>
    <w:rsid w:val="007B28F6"/>
    <w:rsid w:val="007B2980"/>
    <w:rsid w:val="007B2C75"/>
    <w:rsid w:val="007B2FCA"/>
    <w:rsid w:val="007B3171"/>
    <w:rsid w:val="007B334C"/>
    <w:rsid w:val="007B35B1"/>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3E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1D4A"/>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93"/>
    <w:rsid w:val="007D6CE6"/>
    <w:rsid w:val="007D70A7"/>
    <w:rsid w:val="007D77B4"/>
    <w:rsid w:val="007D7872"/>
    <w:rsid w:val="007D78C4"/>
    <w:rsid w:val="007E003B"/>
    <w:rsid w:val="007E0200"/>
    <w:rsid w:val="007E050F"/>
    <w:rsid w:val="007E086D"/>
    <w:rsid w:val="007E0BDA"/>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B4"/>
    <w:rsid w:val="00802FF0"/>
    <w:rsid w:val="008030B0"/>
    <w:rsid w:val="00803787"/>
    <w:rsid w:val="00803BB2"/>
    <w:rsid w:val="00804DAC"/>
    <w:rsid w:val="008051AD"/>
    <w:rsid w:val="0080559C"/>
    <w:rsid w:val="00805B67"/>
    <w:rsid w:val="00805FE3"/>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2A"/>
    <w:rsid w:val="00810F9D"/>
    <w:rsid w:val="00811228"/>
    <w:rsid w:val="00811553"/>
    <w:rsid w:val="00812320"/>
    <w:rsid w:val="008125C7"/>
    <w:rsid w:val="008127C1"/>
    <w:rsid w:val="0081280A"/>
    <w:rsid w:val="008128A5"/>
    <w:rsid w:val="0081298C"/>
    <w:rsid w:val="008129C1"/>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04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2B2"/>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0D8"/>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778"/>
    <w:rsid w:val="00845FA4"/>
    <w:rsid w:val="00846055"/>
    <w:rsid w:val="00846244"/>
    <w:rsid w:val="0084627F"/>
    <w:rsid w:val="008464F0"/>
    <w:rsid w:val="00846A26"/>
    <w:rsid w:val="00846AF9"/>
    <w:rsid w:val="00846BEB"/>
    <w:rsid w:val="00846DDF"/>
    <w:rsid w:val="00846FFB"/>
    <w:rsid w:val="008475CE"/>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2EE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3FB"/>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4B"/>
    <w:rsid w:val="00876478"/>
    <w:rsid w:val="00876890"/>
    <w:rsid w:val="00876891"/>
    <w:rsid w:val="00876A3E"/>
    <w:rsid w:val="008772BE"/>
    <w:rsid w:val="008778EC"/>
    <w:rsid w:val="00877AC2"/>
    <w:rsid w:val="00880642"/>
    <w:rsid w:val="00880868"/>
    <w:rsid w:val="008808B6"/>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CD1"/>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2168"/>
    <w:rsid w:val="008A224A"/>
    <w:rsid w:val="008A2701"/>
    <w:rsid w:val="008A27B2"/>
    <w:rsid w:val="008A28AF"/>
    <w:rsid w:val="008A2A7F"/>
    <w:rsid w:val="008A2CB4"/>
    <w:rsid w:val="008A30E0"/>
    <w:rsid w:val="008A3A0C"/>
    <w:rsid w:val="008A3ADF"/>
    <w:rsid w:val="008A4577"/>
    <w:rsid w:val="008A4C71"/>
    <w:rsid w:val="008A5331"/>
    <w:rsid w:val="008A5E55"/>
    <w:rsid w:val="008A6263"/>
    <w:rsid w:val="008A62C8"/>
    <w:rsid w:val="008A63F6"/>
    <w:rsid w:val="008A6441"/>
    <w:rsid w:val="008A64E6"/>
    <w:rsid w:val="008A6640"/>
    <w:rsid w:val="008A6BAB"/>
    <w:rsid w:val="008A7873"/>
    <w:rsid w:val="008A7C56"/>
    <w:rsid w:val="008A7DE5"/>
    <w:rsid w:val="008B03AE"/>
    <w:rsid w:val="008B088A"/>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B21"/>
    <w:rsid w:val="008B7F87"/>
    <w:rsid w:val="008C01C9"/>
    <w:rsid w:val="008C0509"/>
    <w:rsid w:val="008C069E"/>
    <w:rsid w:val="008C06A7"/>
    <w:rsid w:val="008C07ED"/>
    <w:rsid w:val="008C09AE"/>
    <w:rsid w:val="008C10DA"/>
    <w:rsid w:val="008C1284"/>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9F"/>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2FA"/>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978"/>
    <w:rsid w:val="008E4BF6"/>
    <w:rsid w:val="008E51F4"/>
    <w:rsid w:val="008E5C71"/>
    <w:rsid w:val="008E6129"/>
    <w:rsid w:val="008E6247"/>
    <w:rsid w:val="008E673F"/>
    <w:rsid w:val="008E6947"/>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895"/>
    <w:rsid w:val="008F4980"/>
    <w:rsid w:val="008F510B"/>
    <w:rsid w:val="008F51BA"/>
    <w:rsid w:val="008F532F"/>
    <w:rsid w:val="008F5914"/>
    <w:rsid w:val="008F59AF"/>
    <w:rsid w:val="008F5D3B"/>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23C"/>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1F63"/>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2"/>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A8D"/>
    <w:rsid w:val="00933B2F"/>
    <w:rsid w:val="00933B6C"/>
    <w:rsid w:val="00934019"/>
    <w:rsid w:val="009340B4"/>
    <w:rsid w:val="0093439C"/>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CCC"/>
    <w:rsid w:val="00956ECF"/>
    <w:rsid w:val="009576CD"/>
    <w:rsid w:val="00957869"/>
    <w:rsid w:val="00960A12"/>
    <w:rsid w:val="00960BC2"/>
    <w:rsid w:val="00960BEB"/>
    <w:rsid w:val="00960C73"/>
    <w:rsid w:val="00960F28"/>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3E3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65B"/>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3FF"/>
    <w:rsid w:val="009966E1"/>
    <w:rsid w:val="00996C89"/>
    <w:rsid w:val="00996DED"/>
    <w:rsid w:val="0099731F"/>
    <w:rsid w:val="00997610"/>
    <w:rsid w:val="00997A3A"/>
    <w:rsid w:val="00997F78"/>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1ED4"/>
    <w:rsid w:val="009B204C"/>
    <w:rsid w:val="009B2757"/>
    <w:rsid w:val="009B2851"/>
    <w:rsid w:val="009B2C30"/>
    <w:rsid w:val="009B2DD8"/>
    <w:rsid w:val="009B2F9A"/>
    <w:rsid w:val="009B37FF"/>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3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E7A42"/>
    <w:rsid w:val="009E7E34"/>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3B3"/>
    <w:rsid w:val="009F7497"/>
    <w:rsid w:val="009F7713"/>
    <w:rsid w:val="00A00189"/>
    <w:rsid w:val="00A00285"/>
    <w:rsid w:val="00A00386"/>
    <w:rsid w:val="00A00B99"/>
    <w:rsid w:val="00A00D91"/>
    <w:rsid w:val="00A00DD6"/>
    <w:rsid w:val="00A00E73"/>
    <w:rsid w:val="00A01429"/>
    <w:rsid w:val="00A016AD"/>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77"/>
    <w:rsid w:val="00A066C6"/>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BEB"/>
    <w:rsid w:val="00A21EEF"/>
    <w:rsid w:val="00A21F16"/>
    <w:rsid w:val="00A2240D"/>
    <w:rsid w:val="00A22865"/>
    <w:rsid w:val="00A2289E"/>
    <w:rsid w:val="00A22B40"/>
    <w:rsid w:val="00A22F3B"/>
    <w:rsid w:val="00A22F45"/>
    <w:rsid w:val="00A23000"/>
    <w:rsid w:val="00A235BD"/>
    <w:rsid w:val="00A2389E"/>
    <w:rsid w:val="00A23D27"/>
    <w:rsid w:val="00A23EB5"/>
    <w:rsid w:val="00A243AD"/>
    <w:rsid w:val="00A24673"/>
    <w:rsid w:val="00A248FC"/>
    <w:rsid w:val="00A24EF0"/>
    <w:rsid w:val="00A24EF6"/>
    <w:rsid w:val="00A25AE9"/>
    <w:rsid w:val="00A2621E"/>
    <w:rsid w:val="00A26453"/>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1ECC"/>
    <w:rsid w:val="00A32163"/>
    <w:rsid w:val="00A321A2"/>
    <w:rsid w:val="00A32719"/>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00C"/>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4DD"/>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9A0"/>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77BC6"/>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7E"/>
    <w:rsid w:val="00A903C8"/>
    <w:rsid w:val="00A9055E"/>
    <w:rsid w:val="00A90663"/>
    <w:rsid w:val="00A90863"/>
    <w:rsid w:val="00A90A49"/>
    <w:rsid w:val="00A90AA0"/>
    <w:rsid w:val="00A90BDB"/>
    <w:rsid w:val="00A90F19"/>
    <w:rsid w:val="00A911A5"/>
    <w:rsid w:val="00A9146F"/>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81"/>
    <w:rsid w:val="00A971F8"/>
    <w:rsid w:val="00A97206"/>
    <w:rsid w:val="00A972A0"/>
    <w:rsid w:val="00A9739A"/>
    <w:rsid w:val="00A97815"/>
    <w:rsid w:val="00A979C7"/>
    <w:rsid w:val="00A97A8D"/>
    <w:rsid w:val="00A97B21"/>
    <w:rsid w:val="00A97CED"/>
    <w:rsid w:val="00A97FE4"/>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DC2"/>
    <w:rsid w:val="00AA4E03"/>
    <w:rsid w:val="00AA539D"/>
    <w:rsid w:val="00AA5422"/>
    <w:rsid w:val="00AA5A2C"/>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2B73"/>
    <w:rsid w:val="00AB316E"/>
    <w:rsid w:val="00AB35B2"/>
    <w:rsid w:val="00AB35B7"/>
    <w:rsid w:val="00AB4143"/>
    <w:rsid w:val="00AB467C"/>
    <w:rsid w:val="00AB488E"/>
    <w:rsid w:val="00AB4945"/>
    <w:rsid w:val="00AB4A58"/>
    <w:rsid w:val="00AB4C26"/>
    <w:rsid w:val="00AB4DCA"/>
    <w:rsid w:val="00AB4E65"/>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3AB"/>
    <w:rsid w:val="00AC6C3A"/>
    <w:rsid w:val="00AC6D33"/>
    <w:rsid w:val="00AC7012"/>
    <w:rsid w:val="00AC70DB"/>
    <w:rsid w:val="00AC782C"/>
    <w:rsid w:val="00AD024C"/>
    <w:rsid w:val="00AD02F6"/>
    <w:rsid w:val="00AD032F"/>
    <w:rsid w:val="00AD041B"/>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3D3E"/>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6EF0"/>
    <w:rsid w:val="00AF7564"/>
    <w:rsid w:val="00AF79C5"/>
    <w:rsid w:val="00AF7B5D"/>
    <w:rsid w:val="00AF7EC1"/>
    <w:rsid w:val="00AF7FB0"/>
    <w:rsid w:val="00B0006B"/>
    <w:rsid w:val="00B005E3"/>
    <w:rsid w:val="00B00875"/>
    <w:rsid w:val="00B00FD7"/>
    <w:rsid w:val="00B012F2"/>
    <w:rsid w:val="00B0130A"/>
    <w:rsid w:val="00B01386"/>
    <w:rsid w:val="00B01816"/>
    <w:rsid w:val="00B01A8A"/>
    <w:rsid w:val="00B01C30"/>
    <w:rsid w:val="00B01C52"/>
    <w:rsid w:val="00B02225"/>
    <w:rsid w:val="00B02A49"/>
    <w:rsid w:val="00B03847"/>
    <w:rsid w:val="00B0389B"/>
    <w:rsid w:val="00B03CC2"/>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5EB3"/>
    <w:rsid w:val="00B161BB"/>
    <w:rsid w:val="00B1654A"/>
    <w:rsid w:val="00B1738A"/>
    <w:rsid w:val="00B174C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6C80"/>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279"/>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163"/>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20E"/>
    <w:rsid w:val="00B8139E"/>
    <w:rsid w:val="00B815E1"/>
    <w:rsid w:val="00B81794"/>
    <w:rsid w:val="00B81B68"/>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1A53"/>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712"/>
    <w:rsid w:val="00BA493B"/>
    <w:rsid w:val="00BA49A5"/>
    <w:rsid w:val="00BA4A05"/>
    <w:rsid w:val="00BA4AAF"/>
    <w:rsid w:val="00BA4F05"/>
    <w:rsid w:val="00BA4F9F"/>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7E5"/>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0B"/>
    <w:rsid w:val="00BC26E3"/>
    <w:rsid w:val="00BC2838"/>
    <w:rsid w:val="00BC2D06"/>
    <w:rsid w:val="00BC2E2D"/>
    <w:rsid w:val="00BC2F4F"/>
    <w:rsid w:val="00BC3756"/>
    <w:rsid w:val="00BC412B"/>
    <w:rsid w:val="00BC4194"/>
    <w:rsid w:val="00BC41DB"/>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597"/>
    <w:rsid w:val="00BD1D23"/>
    <w:rsid w:val="00BD1F0D"/>
    <w:rsid w:val="00BD213E"/>
    <w:rsid w:val="00BD22F8"/>
    <w:rsid w:val="00BD2697"/>
    <w:rsid w:val="00BD270E"/>
    <w:rsid w:val="00BD2961"/>
    <w:rsid w:val="00BD2F28"/>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2E5"/>
    <w:rsid w:val="00BD6620"/>
    <w:rsid w:val="00BD6A5B"/>
    <w:rsid w:val="00BD6CBF"/>
    <w:rsid w:val="00BD7181"/>
    <w:rsid w:val="00BD7330"/>
    <w:rsid w:val="00BD748C"/>
    <w:rsid w:val="00BD755F"/>
    <w:rsid w:val="00BD76D8"/>
    <w:rsid w:val="00BD7AEA"/>
    <w:rsid w:val="00BD7FDD"/>
    <w:rsid w:val="00BD7FE0"/>
    <w:rsid w:val="00BE0577"/>
    <w:rsid w:val="00BE05CE"/>
    <w:rsid w:val="00BE08F8"/>
    <w:rsid w:val="00BE0A3A"/>
    <w:rsid w:val="00BE0A6D"/>
    <w:rsid w:val="00BE105F"/>
    <w:rsid w:val="00BE10B7"/>
    <w:rsid w:val="00BE1176"/>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B67"/>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27"/>
    <w:rsid w:val="00C03CE4"/>
    <w:rsid w:val="00C03DBE"/>
    <w:rsid w:val="00C03E94"/>
    <w:rsid w:val="00C04709"/>
    <w:rsid w:val="00C04BCC"/>
    <w:rsid w:val="00C04C74"/>
    <w:rsid w:val="00C05631"/>
    <w:rsid w:val="00C0595A"/>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09DD"/>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4EA"/>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183"/>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480F"/>
    <w:rsid w:val="00C5507E"/>
    <w:rsid w:val="00C5541A"/>
    <w:rsid w:val="00C55616"/>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6A6"/>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7FB"/>
    <w:rsid w:val="00C7082E"/>
    <w:rsid w:val="00C70C85"/>
    <w:rsid w:val="00C718D5"/>
    <w:rsid w:val="00C71E7D"/>
    <w:rsid w:val="00C71F6E"/>
    <w:rsid w:val="00C72188"/>
    <w:rsid w:val="00C72A78"/>
    <w:rsid w:val="00C72E43"/>
    <w:rsid w:val="00C72F5C"/>
    <w:rsid w:val="00C731E4"/>
    <w:rsid w:val="00C735FC"/>
    <w:rsid w:val="00C7377E"/>
    <w:rsid w:val="00C73F1E"/>
    <w:rsid w:val="00C741A5"/>
    <w:rsid w:val="00C74319"/>
    <w:rsid w:val="00C74772"/>
    <w:rsid w:val="00C747CA"/>
    <w:rsid w:val="00C748FD"/>
    <w:rsid w:val="00C74B8B"/>
    <w:rsid w:val="00C74BE1"/>
    <w:rsid w:val="00C74C81"/>
    <w:rsid w:val="00C74E80"/>
    <w:rsid w:val="00C754A8"/>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2E7"/>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3BB"/>
    <w:rsid w:val="00CA0535"/>
    <w:rsid w:val="00CA0836"/>
    <w:rsid w:val="00CA09C2"/>
    <w:rsid w:val="00CA0B50"/>
    <w:rsid w:val="00CA1119"/>
    <w:rsid w:val="00CA1169"/>
    <w:rsid w:val="00CA149D"/>
    <w:rsid w:val="00CA14E0"/>
    <w:rsid w:val="00CA186F"/>
    <w:rsid w:val="00CA1CDE"/>
    <w:rsid w:val="00CA1E61"/>
    <w:rsid w:val="00CA2DE4"/>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797"/>
    <w:rsid w:val="00CB3BC7"/>
    <w:rsid w:val="00CB3E8A"/>
    <w:rsid w:val="00CB4059"/>
    <w:rsid w:val="00CB42F3"/>
    <w:rsid w:val="00CB442E"/>
    <w:rsid w:val="00CB44D3"/>
    <w:rsid w:val="00CB46B1"/>
    <w:rsid w:val="00CB4A90"/>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D04DC"/>
    <w:rsid w:val="00CD0505"/>
    <w:rsid w:val="00CD091C"/>
    <w:rsid w:val="00CD0B68"/>
    <w:rsid w:val="00CD0BA7"/>
    <w:rsid w:val="00CD0C1B"/>
    <w:rsid w:val="00CD0DFC"/>
    <w:rsid w:val="00CD0EF0"/>
    <w:rsid w:val="00CD14AE"/>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884"/>
    <w:rsid w:val="00CE7970"/>
    <w:rsid w:val="00CE7BE2"/>
    <w:rsid w:val="00CE7F91"/>
    <w:rsid w:val="00CF00DE"/>
    <w:rsid w:val="00CF010A"/>
    <w:rsid w:val="00CF0384"/>
    <w:rsid w:val="00CF084E"/>
    <w:rsid w:val="00CF0D80"/>
    <w:rsid w:val="00CF15AF"/>
    <w:rsid w:val="00CF16C1"/>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6C"/>
    <w:rsid w:val="00D00976"/>
    <w:rsid w:val="00D00E0A"/>
    <w:rsid w:val="00D00F06"/>
    <w:rsid w:val="00D0177D"/>
    <w:rsid w:val="00D01793"/>
    <w:rsid w:val="00D02016"/>
    <w:rsid w:val="00D02BE9"/>
    <w:rsid w:val="00D03100"/>
    <w:rsid w:val="00D03339"/>
    <w:rsid w:val="00D03435"/>
    <w:rsid w:val="00D03913"/>
    <w:rsid w:val="00D03AD5"/>
    <w:rsid w:val="00D03F5F"/>
    <w:rsid w:val="00D03F8F"/>
    <w:rsid w:val="00D04054"/>
    <w:rsid w:val="00D04218"/>
    <w:rsid w:val="00D043E8"/>
    <w:rsid w:val="00D04764"/>
    <w:rsid w:val="00D048EF"/>
    <w:rsid w:val="00D04A90"/>
    <w:rsid w:val="00D04DDA"/>
    <w:rsid w:val="00D04F1F"/>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171"/>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601"/>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254"/>
    <w:rsid w:val="00D80313"/>
    <w:rsid w:val="00D803B4"/>
    <w:rsid w:val="00D809E6"/>
    <w:rsid w:val="00D80DC2"/>
    <w:rsid w:val="00D80E7F"/>
    <w:rsid w:val="00D80FDA"/>
    <w:rsid w:val="00D81054"/>
    <w:rsid w:val="00D8117F"/>
    <w:rsid w:val="00D81802"/>
    <w:rsid w:val="00D81980"/>
    <w:rsid w:val="00D81ECB"/>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A0"/>
    <w:rsid w:val="00D83AFA"/>
    <w:rsid w:val="00D83D75"/>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734"/>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AB0"/>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735"/>
    <w:rsid w:val="00DC3E40"/>
    <w:rsid w:val="00DC4579"/>
    <w:rsid w:val="00DC4ACC"/>
    <w:rsid w:val="00DC4B9B"/>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2DCE"/>
    <w:rsid w:val="00DD3171"/>
    <w:rsid w:val="00DD373E"/>
    <w:rsid w:val="00DD3C9F"/>
    <w:rsid w:val="00DD3FEE"/>
    <w:rsid w:val="00DD4427"/>
    <w:rsid w:val="00DD469E"/>
    <w:rsid w:val="00DD48C7"/>
    <w:rsid w:val="00DD48D9"/>
    <w:rsid w:val="00DD4904"/>
    <w:rsid w:val="00DD4B69"/>
    <w:rsid w:val="00DD5910"/>
    <w:rsid w:val="00DD591D"/>
    <w:rsid w:val="00DD5EB7"/>
    <w:rsid w:val="00DD6291"/>
    <w:rsid w:val="00DD65E2"/>
    <w:rsid w:val="00DD6734"/>
    <w:rsid w:val="00DD68C2"/>
    <w:rsid w:val="00DD6CCC"/>
    <w:rsid w:val="00DD7077"/>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2AD7"/>
    <w:rsid w:val="00DE4564"/>
    <w:rsid w:val="00DE4668"/>
    <w:rsid w:val="00DE4CBC"/>
    <w:rsid w:val="00DE593B"/>
    <w:rsid w:val="00DE5E71"/>
    <w:rsid w:val="00DE699A"/>
    <w:rsid w:val="00DE6D06"/>
    <w:rsid w:val="00DE711D"/>
    <w:rsid w:val="00DE71DC"/>
    <w:rsid w:val="00DE7298"/>
    <w:rsid w:val="00DE7557"/>
    <w:rsid w:val="00DE7A2A"/>
    <w:rsid w:val="00DE7D7E"/>
    <w:rsid w:val="00DF00C5"/>
    <w:rsid w:val="00DF048E"/>
    <w:rsid w:val="00DF0975"/>
    <w:rsid w:val="00DF0AFF"/>
    <w:rsid w:val="00DF0D8D"/>
    <w:rsid w:val="00DF0EF9"/>
    <w:rsid w:val="00DF0F9E"/>
    <w:rsid w:val="00DF0FAF"/>
    <w:rsid w:val="00DF111A"/>
    <w:rsid w:val="00DF1281"/>
    <w:rsid w:val="00DF1286"/>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4F6"/>
    <w:rsid w:val="00E027B9"/>
    <w:rsid w:val="00E02866"/>
    <w:rsid w:val="00E02B34"/>
    <w:rsid w:val="00E02C4E"/>
    <w:rsid w:val="00E02DFC"/>
    <w:rsid w:val="00E035A8"/>
    <w:rsid w:val="00E03755"/>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BC3"/>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7A5"/>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767"/>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AE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876"/>
    <w:rsid w:val="00E45A4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53"/>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4E1"/>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0E70"/>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6"/>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3EC6"/>
    <w:rsid w:val="00ED443E"/>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7FF"/>
    <w:rsid w:val="00EE2890"/>
    <w:rsid w:val="00EE2E8F"/>
    <w:rsid w:val="00EE2ED9"/>
    <w:rsid w:val="00EE3342"/>
    <w:rsid w:val="00EE38E7"/>
    <w:rsid w:val="00EE3FD2"/>
    <w:rsid w:val="00EE496E"/>
    <w:rsid w:val="00EE49AF"/>
    <w:rsid w:val="00EE52C8"/>
    <w:rsid w:val="00EE53DA"/>
    <w:rsid w:val="00EE5A0B"/>
    <w:rsid w:val="00EE5A1C"/>
    <w:rsid w:val="00EE5AB7"/>
    <w:rsid w:val="00EE622E"/>
    <w:rsid w:val="00EE6630"/>
    <w:rsid w:val="00EE6981"/>
    <w:rsid w:val="00EE6C0A"/>
    <w:rsid w:val="00EE6E68"/>
    <w:rsid w:val="00EE7336"/>
    <w:rsid w:val="00EE7DA3"/>
    <w:rsid w:val="00EE7DDC"/>
    <w:rsid w:val="00EE7F20"/>
    <w:rsid w:val="00EF0C54"/>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47C"/>
    <w:rsid w:val="00EF55FC"/>
    <w:rsid w:val="00EF5869"/>
    <w:rsid w:val="00EF5959"/>
    <w:rsid w:val="00EF5C36"/>
    <w:rsid w:val="00EF5F3B"/>
    <w:rsid w:val="00EF5F75"/>
    <w:rsid w:val="00EF6685"/>
    <w:rsid w:val="00EF6878"/>
    <w:rsid w:val="00EF7416"/>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596"/>
    <w:rsid w:val="00F04846"/>
    <w:rsid w:val="00F05790"/>
    <w:rsid w:val="00F0581F"/>
    <w:rsid w:val="00F0602B"/>
    <w:rsid w:val="00F0630E"/>
    <w:rsid w:val="00F0641A"/>
    <w:rsid w:val="00F0664E"/>
    <w:rsid w:val="00F066C6"/>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490"/>
    <w:rsid w:val="00F12617"/>
    <w:rsid w:val="00F12889"/>
    <w:rsid w:val="00F128A1"/>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BFE"/>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4B6"/>
    <w:rsid w:val="00F326B6"/>
    <w:rsid w:val="00F32A0A"/>
    <w:rsid w:val="00F32C8F"/>
    <w:rsid w:val="00F334AA"/>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06D"/>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92"/>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2C4"/>
    <w:rsid w:val="00F618CD"/>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09B"/>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0A1"/>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22D"/>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0AB"/>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4E0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5E9"/>
    <w:rsid w:val="00FE28D1"/>
    <w:rsid w:val="00FE2A0D"/>
    <w:rsid w:val="00FE2DB8"/>
    <w:rsid w:val="00FE2E74"/>
    <w:rsid w:val="00FE2ED8"/>
    <w:rsid w:val="00FE2FB8"/>
    <w:rsid w:val="00FE3123"/>
    <w:rsid w:val="00FE320F"/>
    <w:rsid w:val="00FE3327"/>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BA1"/>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qFormat/>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paragraph" w:customStyle="1" w:styleId="3GPPAgreements">
    <w:name w:val="3GPP Agreements"/>
    <w:basedOn w:val="Normal"/>
    <w:link w:val="3GPPAgreementsChar"/>
    <w:qFormat/>
    <w:rsid w:val="00D25601"/>
    <w:pPr>
      <w:numPr>
        <w:numId w:val="10"/>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D25601"/>
    <w:rPr>
      <w:rFonts w:ascii="Times New Roman" w:eastAsia="SimSun" w:hAnsi="Times New Roman"/>
      <w:lang w:eastAsia="zh-CN"/>
    </w:rPr>
  </w:style>
  <w:style w:type="table" w:styleId="GridTable1Light">
    <w:name w:val="Grid Table 1 Light"/>
    <w:basedOn w:val="TableNormal"/>
    <w:uiPriority w:val="46"/>
    <w:rsid w:val="00667B8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CharChar">
    <w:name w:val="TAL Char Char"/>
    <w:basedOn w:val="Normal"/>
    <w:rsid w:val="00E34767"/>
    <w:pPr>
      <w:keepNext/>
      <w:overflowPunct w:val="0"/>
      <w:autoSpaceDE w:val="0"/>
      <w:autoSpaceDN w:val="0"/>
      <w:spacing w:after="0"/>
    </w:pPr>
    <w:rPr>
      <w:rFonts w:ascii="Arial" w:eastAsia="MS PGothic" w:hAnsi="Arial" w:cs="Arial"/>
      <w:sz w:val="18"/>
      <w:szCs w:val="18"/>
      <w:lang w:val="en-US" w:eastAsia="ja-JP"/>
    </w:rPr>
  </w:style>
  <w:style w:type="character" w:customStyle="1" w:styleId="CaptionChar">
    <w:name w:val="Caption Char"/>
    <w:aliases w:val="cap Char"/>
    <w:basedOn w:val="DefaultParagraphFont"/>
    <w:link w:val="Caption"/>
    <w:locked/>
    <w:rsid w:val="003724AB"/>
    <w:rPr>
      <w:rFonts w:ascii="Times New Roman" w:hAnsi="Times New Roman"/>
      <w:b/>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3724AB"/>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1307739">
      <w:bodyDiv w:val="1"/>
      <w:marLeft w:val="0"/>
      <w:marRight w:val="0"/>
      <w:marTop w:val="0"/>
      <w:marBottom w:val="0"/>
      <w:divBdr>
        <w:top w:val="none" w:sz="0" w:space="0" w:color="auto"/>
        <w:left w:val="none" w:sz="0" w:space="0" w:color="auto"/>
        <w:bottom w:val="none" w:sz="0" w:space="0" w:color="auto"/>
        <w:right w:val="none" w:sz="0" w:space="0" w:color="auto"/>
      </w:divBdr>
      <w:divsChild>
        <w:div w:id="248082952">
          <w:marLeft w:val="360"/>
          <w:marRight w:val="0"/>
          <w:marTop w:val="200"/>
          <w:marBottom w:val="0"/>
          <w:divBdr>
            <w:top w:val="none" w:sz="0" w:space="0" w:color="auto"/>
            <w:left w:val="none" w:sz="0" w:space="0" w:color="auto"/>
            <w:bottom w:val="none" w:sz="0" w:space="0" w:color="auto"/>
            <w:right w:val="none" w:sz="0" w:space="0" w:color="auto"/>
          </w:divBdr>
        </w:div>
        <w:div w:id="1865629686">
          <w:marLeft w:val="360"/>
          <w:marRight w:val="0"/>
          <w:marTop w:val="200"/>
          <w:marBottom w:val="0"/>
          <w:divBdr>
            <w:top w:val="none" w:sz="0" w:space="0" w:color="auto"/>
            <w:left w:val="none" w:sz="0" w:space="0" w:color="auto"/>
            <w:bottom w:val="none" w:sz="0" w:space="0" w:color="auto"/>
            <w:right w:val="none" w:sz="0" w:space="0" w:color="auto"/>
          </w:divBdr>
        </w:div>
        <w:div w:id="1714382770">
          <w:marLeft w:val="1080"/>
          <w:marRight w:val="0"/>
          <w:marTop w:val="100"/>
          <w:marBottom w:val="0"/>
          <w:divBdr>
            <w:top w:val="none" w:sz="0" w:space="0" w:color="auto"/>
            <w:left w:val="none" w:sz="0" w:space="0" w:color="auto"/>
            <w:bottom w:val="none" w:sz="0" w:space="0" w:color="auto"/>
            <w:right w:val="none" w:sz="0" w:space="0" w:color="auto"/>
          </w:divBdr>
        </w:div>
        <w:div w:id="2117941580">
          <w:marLeft w:val="1080"/>
          <w:marRight w:val="0"/>
          <w:marTop w:val="100"/>
          <w:marBottom w:val="0"/>
          <w:divBdr>
            <w:top w:val="none" w:sz="0" w:space="0" w:color="auto"/>
            <w:left w:val="none" w:sz="0" w:space="0" w:color="auto"/>
            <w:bottom w:val="none" w:sz="0" w:space="0" w:color="auto"/>
            <w:right w:val="none" w:sz="0" w:space="0" w:color="auto"/>
          </w:divBdr>
        </w:div>
        <w:div w:id="2121366260">
          <w:marLeft w:val="1080"/>
          <w:marRight w:val="0"/>
          <w:marTop w:val="100"/>
          <w:marBottom w:val="0"/>
          <w:divBdr>
            <w:top w:val="none" w:sz="0" w:space="0" w:color="auto"/>
            <w:left w:val="none" w:sz="0" w:space="0" w:color="auto"/>
            <w:bottom w:val="none" w:sz="0" w:space="0" w:color="auto"/>
            <w:right w:val="none" w:sz="0" w:space="0" w:color="auto"/>
          </w:divBdr>
        </w:div>
        <w:div w:id="1857229353">
          <w:marLeft w:val="1800"/>
          <w:marRight w:val="0"/>
          <w:marTop w:val="100"/>
          <w:marBottom w:val="0"/>
          <w:divBdr>
            <w:top w:val="none" w:sz="0" w:space="0" w:color="auto"/>
            <w:left w:val="none" w:sz="0" w:space="0" w:color="auto"/>
            <w:bottom w:val="none" w:sz="0" w:space="0" w:color="auto"/>
            <w:right w:val="none" w:sz="0" w:space="0" w:color="auto"/>
          </w:divBdr>
        </w:div>
        <w:div w:id="1975862648">
          <w:marLeft w:val="1080"/>
          <w:marRight w:val="0"/>
          <w:marTop w:val="100"/>
          <w:marBottom w:val="0"/>
          <w:divBdr>
            <w:top w:val="none" w:sz="0" w:space="0" w:color="auto"/>
            <w:left w:val="none" w:sz="0" w:space="0" w:color="auto"/>
            <w:bottom w:val="none" w:sz="0" w:space="0" w:color="auto"/>
            <w:right w:val="none" w:sz="0" w:space="0" w:color="auto"/>
          </w:divBdr>
        </w:div>
        <w:div w:id="1605382327">
          <w:marLeft w:val="1080"/>
          <w:marRight w:val="0"/>
          <w:marTop w:val="100"/>
          <w:marBottom w:val="0"/>
          <w:divBdr>
            <w:top w:val="none" w:sz="0" w:space="0" w:color="auto"/>
            <w:left w:val="none" w:sz="0" w:space="0" w:color="auto"/>
            <w:bottom w:val="none" w:sz="0" w:space="0" w:color="auto"/>
            <w:right w:val="none" w:sz="0" w:space="0" w:color="auto"/>
          </w:divBdr>
        </w:div>
        <w:div w:id="205064839">
          <w:marLeft w:val="1800"/>
          <w:marRight w:val="0"/>
          <w:marTop w:val="100"/>
          <w:marBottom w:val="0"/>
          <w:divBdr>
            <w:top w:val="none" w:sz="0" w:space="0" w:color="auto"/>
            <w:left w:val="none" w:sz="0" w:space="0" w:color="auto"/>
            <w:bottom w:val="none" w:sz="0" w:space="0" w:color="auto"/>
            <w:right w:val="none" w:sz="0" w:space="0" w:color="auto"/>
          </w:divBdr>
        </w:div>
        <w:div w:id="423722924">
          <w:marLeft w:val="2520"/>
          <w:marRight w:val="0"/>
          <w:marTop w:val="100"/>
          <w:marBottom w:val="0"/>
          <w:divBdr>
            <w:top w:val="none" w:sz="0" w:space="0" w:color="auto"/>
            <w:left w:val="none" w:sz="0" w:space="0" w:color="auto"/>
            <w:bottom w:val="none" w:sz="0" w:space="0" w:color="auto"/>
            <w:right w:val="none" w:sz="0" w:space="0" w:color="auto"/>
          </w:divBdr>
        </w:div>
        <w:div w:id="855662">
          <w:marLeft w:val="1800"/>
          <w:marRight w:val="0"/>
          <w:marTop w:val="100"/>
          <w:marBottom w:val="0"/>
          <w:divBdr>
            <w:top w:val="none" w:sz="0" w:space="0" w:color="auto"/>
            <w:left w:val="none" w:sz="0" w:space="0" w:color="auto"/>
            <w:bottom w:val="none" w:sz="0" w:space="0" w:color="auto"/>
            <w:right w:val="none" w:sz="0" w:space="0" w:color="auto"/>
          </w:divBdr>
        </w:div>
        <w:div w:id="408114411">
          <w:marLeft w:val="1800"/>
          <w:marRight w:val="0"/>
          <w:marTop w:val="100"/>
          <w:marBottom w:val="0"/>
          <w:divBdr>
            <w:top w:val="none" w:sz="0" w:space="0" w:color="auto"/>
            <w:left w:val="none" w:sz="0" w:space="0" w:color="auto"/>
            <w:bottom w:val="none" w:sz="0" w:space="0" w:color="auto"/>
            <w:right w:val="none" w:sz="0" w:space="0" w:color="auto"/>
          </w:divBdr>
        </w:div>
        <w:div w:id="1865946989">
          <w:marLeft w:val="1080"/>
          <w:marRight w:val="0"/>
          <w:marTop w:val="1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31883065">
      <w:bodyDiv w:val="1"/>
      <w:marLeft w:val="0"/>
      <w:marRight w:val="0"/>
      <w:marTop w:val="0"/>
      <w:marBottom w:val="0"/>
      <w:divBdr>
        <w:top w:val="none" w:sz="0" w:space="0" w:color="auto"/>
        <w:left w:val="none" w:sz="0" w:space="0" w:color="auto"/>
        <w:bottom w:val="none" w:sz="0" w:space="0" w:color="auto"/>
        <w:right w:val="none" w:sz="0" w:space="0" w:color="auto"/>
      </w:divBdr>
      <w:divsChild>
        <w:div w:id="1315525401">
          <w:marLeft w:val="360"/>
          <w:marRight w:val="0"/>
          <w:marTop w:val="200"/>
          <w:marBottom w:val="0"/>
          <w:divBdr>
            <w:top w:val="none" w:sz="0" w:space="0" w:color="auto"/>
            <w:left w:val="none" w:sz="0" w:space="0" w:color="auto"/>
            <w:bottom w:val="none" w:sz="0" w:space="0" w:color="auto"/>
            <w:right w:val="none" w:sz="0" w:space="0" w:color="auto"/>
          </w:divBdr>
        </w:div>
        <w:div w:id="742601917">
          <w:marLeft w:val="1080"/>
          <w:marRight w:val="0"/>
          <w:marTop w:val="100"/>
          <w:marBottom w:val="0"/>
          <w:divBdr>
            <w:top w:val="none" w:sz="0" w:space="0" w:color="auto"/>
            <w:left w:val="none" w:sz="0" w:space="0" w:color="auto"/>
            <w:bottom w:val="none" w:sz="0" w:space="0" w:color="auto"/>
            <w:right w:val="none" w:sz="0" w:space="0" w:color="auto"/>
          </w:divBdr>
        </w:div>
        <w:div w:id="2134902705">
          <w:marLeft w:val="1080"/>
          <w:marRight w:val="0"/>
          <w:marTop w:val="100"/>
          <w:marBottom w:val="0"/>
          <w:divBdr>
            <w:top w:val="none" w:sz="0" w:space="0" w:color="auto"/>
            <w:left w:val="none" w:sz="0" w:space="0" w:color="auto"/>
            <w:bottom w:val="none" w:sz="0" w:space="0" w:color="auto"/>
            <w:right w:val="none" w:sz="0" w:space="0" w:color="auto"/>
          </w:divBdr>
        </w:div>
        <w:div w:id="1597791679">
          <w:marLeft w:val="1080"/>
          <w:marRight w:val="0"/>
          <w:marTop w:val="100"/>
          <w:marBottom w:val="0"/>
          <w:divBdr>
            <w:top w:val="none" w:sz="0" w:space="0" w:color="auto"/>
            <w:left w:val="none" w:sz="0" w:space="0" w:color="auto"/>
            <w:bottom w:val="none" w:sz="0" w:space="0" w:color="auto"/>
            <w:right w:val="none" w:sz="0" w:space="0" w:color="auto"/>
          </w:divBdr>
        </w:div>
        <w:div w:id="495146728">
          <w:marLeft w:val="1800"/>
          <w:marRight w:val="0"/>
          <w:marTop w:val="100"/>
          <w:marBottom w:val="0"/>
          <w:divBdr>
            <w:top w:val="none" w:sz="0" w:space="0" w:color="auto"/>
            <w:left w:val="none" w:sz="0" w:space="0" w:color="auto"/>
            <w:bottom w:val="none" w:sz="0" w:space="0" w:color="auto"/>
            <w:right w:val="none" w:sz="0" w:space="0" w:color="auto"/>
          </w:divBdr>
        </w:div>
        <w:div w:id="1115517963">
          <w:marLeft w:val="1800"/>
          <w:marRight w:val="0"/>
          <w:marTop w:val="100"/>
          <w:marBottom w:val="0"/>
          <w:divBdr>
            <w:top w:val="none" w:sz="0" w:space="0" w:color="auto"/>
            <w:left w:val="none" w:sz="0" w:space="0" w:color="auto"/>
            <w:bottom w:val="none" w:sz="0" w:space="0" w:color="auto"/>
            <w:right w:val="none" w:sz="0" w:space="0" w:color="auto"/>
          </w:divBdr>
        </w:div>
        <w:div w:id="777990035">
          <w:marLeft w:val="1080"/>
          <w:marRight w:val="0"/>
          <w:marTop w:val="100"/>
          <w:marBottom w:val="0"/>
          <w:divBdr>
            <w:top w:val="none" w:sz="0" w:space="0" w:color="auto"/>
            <w:left w:val="none" w:sz="0" w:space="0" w:color="auto"/>
            <w:bottom w:val="none" w:sz="0" w:space="0" w:color="auto"/>
            <w:right w:val="none" w:sz="0" w:space="0" w:color="auto"/>
          </w:divBdr>
        </w:div>
      </w:divsChild>
    </w:div>
    <w:div w:id="1036393358">
      <w:bodyDiv w:val="1"/>
      <w:marLeft w:val="0"/>
      <w:marRight w:val="0"/>
      <w:marTop w:val="0"/>
      <w:marBottom w:val="0"/>
      <w:divBdr>
        <w:top w:val="none" w:sz="0" w:space="0" w:color="auto"/>
        <w:left w:val="none" w:sz="0" w:space="0" w:color="auto"/>
        <w:bottom w:val="none" w:sz="0" w:space="0" w:color="auto"/>
        <w:right w:val="none" w:sz="0" w:space="0" w:color="auto"/>
      </w:divBdr>
      <w:divsChild>
        <w:div w:id="1895896081">
          <w:marLeft w:val="360"/>
          <w:marRight w:val="0"/>
          <w:marTop w:val="200"/>
          <w:marBottom w:val="0"/>
          <w:divBdr>
            <w:top w:val="none" w:sz="0" w:space="0" w:color="auto"/>
            <w:left w:val="none" w:sz="0" w:space="0" w:color="auto"/>
            <w:bottom w:val="none" w:sz="0" w:space="0" w:color="auto"/>
            <w:right w:val="none" w:sz="0" w:space="0" w:color="auto"/>
          </w:divBdr>
        </w:div>
        <w:div w:id="263467647">
          <w:marLeft w:val="360"/>
          <w:marRight w:val="0"/>
          <w:marTop w:val="200"/>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9256860">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192189945">
      <w:bodyDiv w:val="1"/>
      <w:marLeft w:val="0"/>
      <w:marRight w:val="0"/>
      <w:marTop w:val="0"/>
      <w:marBottom w:val="0"/>
      <w:divBdr>
        <w:top w:val="none" w:sz="0" w:space="0" w:color="auto"/>
        <w:left w:val="none" w:sz="0" w:space="0" w:color="auto"/>
        <w:bottom w:val="none" w:sz="0" w:space="0" w:color="auto"/>
        <w:right w:val="none" w:sz="0" w:space="0" w:color="auto"/>
      </w:divBdr>
      <w:divsChild>
        <w:div w:id="194195564">
          <w:marLeft w:val="360"/>
          <w:marRight w:val="0"/>
          <w:marTop w:val="200"/>
          <w:marBottom w:val="0"/>
          <w:divBdr>
            <w:top w:val="none" w:sz="0" w:space="0" w:color="auto"/>
            <w:left w:val="none" w:sz="0" w:space="0" w:color="auto"/>
            <w:bottom w:val="none" w:sz="0" w:space="0" w:color="auto"/>
            <w:right w:val="none" w:sz="0" w:space="0" w:color="auto"/>
          </w:divBdr>
        </w:div>
        <w:div w:id="715272759">
          <w:marLeft w:val="1080"/>
          <w:marRight w:val="0"/>
          <w:marTop w:val="100"/>
          <w:marBottom w:val="0"/>
          <w:divBdr>
            <w:top w:val="none" w:sz="0" w:space="0" w:color="auto"/>
            <w:left w:val="none" w:sz="0" w:space="0" w:color="auto"/>
            <w:bottom w:val="none" w:sz="0" w:space="0" w:color="auto"/>
            <w:right w:val="none" w:sz="0" w:space="0" w:color="auto"/>
          </w:divBdr>
        </w:div>
        <w:div w:id="1136871027">
          <w:marLeft w:val="1800"/>
          <w:marRight w:val="0"/>
          <w:marTop w:val="100"/>
          <w:marBottom w:val="0"/>
          <w:divBdr>
            <w:top w:val="none" w:sz="0" w:space="0" w:color="auto"/>
            <w:left w:val="none" w:sz="0" w:space="0" w:color="auto"/>
            <w:bottom w:val="none" w:sz="0" w:space="0" w:color="auto"/>
            <w:right w:val="none" w:sz="0" w:space="0" w:color="auto"/>
          </w:divBdr>
        </w:div>
        <w:div w:id="472646318">
          <w:marLeft w:val="1800"/>
          <w:marRight w:val="0"/>
          <w:marTop w:val="100"/>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B2D65-391C-41D2-B5A3-DBFE067A7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1385</TotalTime>
  <Pages>13</Pages>
  <Words>4139</Words>
  <Characters>23597</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27681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317</cp:revision>
  <cp:lastPrinted>2009-04-22T21:01:00Z</cp:lastPrinted>
  <dcterms:created xsi:type="dcterms:W3CDTF">2020-04-02T16:56:00Z</dcterms:created>
  <dcterms:modified xsi:type="dcterms:W3CDTF">2020-04-10T19:10:00Z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